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84F4" w14:textId="12E1C72A" w:rsidR="008916B6" w:rsidRDefault="008916B6" w:rsidP="00B36DEA">
      <w:pPr>
        <w:pBdr>
          <w:top w:val="single" w:sz="4" w:space="1" w:color="auto"/>
        </w:pBdr>
        <w:spacing w:beforeLines="20" w:before="48" w:afterLines="20" w:after="48" w:line="259" w:lineRule="auto"/>
        <w:rPr>
          <w:rFonts w:asciiTheme="majorHAnsi" w:eastAsia="Calibri" w:hAnsiTheme="majorHAnsi" w:cstheme="majorHAnsi"/>
          <w:b/>
        </w:rPr>
      </w:pPr>
    </w:p>
    <w:p w14:paraId="42DE691F" w14:textId="154033F3" w:rsidR="00420BAD" w:rsidRPr="00C81AD5" w:rsidRDefault="00561D0B" w:rsidP="00B36DEA">
      <w:pPr>
        <w:pStyle w:val="HCOURSES"/>
        <w:spacing w:beforeLines="20" w:before="48" w:afterLines="20" w:after="48"/>
        <w:jc w:val="center"/>
        <w:rPr>
          <w:color w:val="404040" w:themeColor="text1" w:themeTint="BF"/>
          <w:sz w:val="32"/>
          <w:szCs w:val="32"/>
        </w:rPr>
      </w:pPr>
      <w:r w:rsidRPr="00C81AD5">
        <w:rPr>
          <w:color w:val="404040" w:themeColor="text1" w:themeTint="BF"/>
          <w:sz w:val="32"/>
          <w:szCs w:val="32"/>
        </w:rPr>
        <w:t>URBN C</w:t>
      </w:r>
      <w:r w:rsidR="002364B0" w:rsidRPr="00C81AD5">
        <w:rPr>
          <w:color w:val="404040" w:themeColor="text1" w:themeTint="BF"/>
          <w:sz w:val="32"/>
          <w:szCs w:val="32"/>
        </w:rPr>
        <w:t>ourses</w:t>
      </w:r>
    </w:p>
    <w:tbl>
      <w:tblPr>
        <w:tblStyle w:val="af1"/>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240"/>
        <w:gridCol w:w="2420"/>
        <w:gridCol w:w="3640"/>
      </w:tblGrid>
      <w:tr w:rsidR="00561D0B" w:rsidRPr="003166E1" w14:paraId="120146ED" w14:textId="77777777" w:rsidTr="00FD40D6">
        <w:trPr>
          <w:trHeight w:val="360"/>
        </w:trPr>
        <w:tc>
          <w:tcPr>
            <w:tcW w:w="10920" w:type="dxa"/>
            <w:gridSpan w:val="4"/>
            <w:shd w:val="clear" w:color="auto" w:fill="auto"/>
          </w:tcPr>
          <w:p w14:paraId="697393FD" w14:textId="77777777" w:rsidR="00561D0B" w:rsidRPr="003166E1" w:rsidRDefault="00561D0B" w:rsidP="00B36DEA">
            <w:pPr>
              <w:pStyle w:val="H2SUBJECTS"/>
            </w:pPr>
            <w:r w:rsidRPr="003166E1">
              <w:t>Urban and Community Studies</w:t>
            </w:r>
          </w:p>
        </w:tc>
      </w:tr>
      <w:tr w:rsidR="00561D0B" w:rsidRPr="0014083C" w14:paraId="0887CD94" w14:textId="77777777" w:rsidTr="0014083C">
        <w:tc>
          <w:tcPr>
            <w:tcW w:w="1620" w:type="dxa"/>
            <w:shd w:val="clear" w:color="auto" w:fill="F2F2F2"/>
          </w:tcPr>
          <w:p w14:paraId="560AA8CB" w14:textId="77777777" w:rsidR="00561D0B" w:rsidRPr="0014083C" w:rsidRDefault="00561D0B" w:rsidP="00B36DEA">
            <w:pPr>
              <w:pStyle w:val="H3TABLEHEADINGS"/>
            </w:pPr>
            <w:r w:rsidRPr="0014083C">
              <w:t>Course Number</w:t>
            </w:r>
          </w:p>
        </w:tc>
        <w:tc>
          <w:tcPr>
            <w:tcW w:w="3240" w:type="dxa"/>
            <w:shd w:val="clear" w:color="auto" w:fill="F2F2F2"/>
          </w:tcPr>
          <w:p w14:paraId="71FA6483" w14:textId="77777777" w:rsidR="00561D0B" w:rsidRPr="0014083C" w:rsidRDefault="00561D0B" w:rsidP="00B36DEA">
            <w:pPr>
              <w:pStyle w:val="H3TABLEHEADINGS"/>
            </w:pPr>
            <w:r w:rsidRPr="0014083C">
              <w:t>Title</w:t>
            </w:r>
          </w:p>
        </w:tc>
        <w:tc>
          <w:tcPr>
            <w:tcW w:w="2420" w:type="dxa"/>
            <w:shd w:val="clear" w:color="auto" w:fill="F2F2F2"/>
          </w:tcPr>
          <w:p w14:paraId="2DEEDD97" w14:textId="77777777" w:rsidR="00561D0B" w:rsidRPr="0014083C" w:rsidRDefault="00561D0B" w:rsidP="00B36DEA">
            <w:pPr>
              <w:pStyle w:val="H3TABLEHEADINGS"/>
            </w:pPr>
            <w:r w:rsidRPr="0014083C">
              <w:t>Prerequisite/Notes</w:t>
            </w:r>
          </w:p>
        </w:tc>
        <w:tc>
          <w:tcPr>
            <w:tcW w:w="3640" w:type="dxa"/>
            <w:shd w:val="clear" w:color="auto" w:fill="F2F2F2" w:themeFill="background1" w:themeFillShade="F2"/>
          </w:tcPr>
          <w:p w14:paraId="3FB7C831" w14:textId="77777777" w:rsidR="00561D0B" w:rsidRPr="0014083C" w:rsidRDefault="00561D0B" w:rsidP="00B36DEA">
            <w:pPr>
              <w:pStyle w:val="H3TABLEHEADINGS"/>
            </w:pPr>
            <w:r w:rsidRPr="0014083C">
              <w:t>Description</w:t>
            </w:r>
          </w:p>
        </w:tc>
      </w:tr>
      <w:tr w:rsidR="00561D0B" w:rsidRPr="0014083C" w14:paraId="5A65C31C" w14:textId="77777777" w:rsidTr="00FD40D6">
        <w:tc>
          <w:tcPr>
            <w:tcW w:w="1620" w:type="dxa"/>
          </w:tcPr>
          <w:p w14:paraId="5CE66F12"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1200</w:t>
            </w:r>
          </w:p>
        </w:tc>
        <w:tc>
          <w:tcPr>
            <w:tcW w:w="3240" w:type="dxa"/>
          </w:tcPr>
          <w:p w14:paraId="0F3FEA3F"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The </w:t>
            </w:r>
            <w:proofErr w:type="gramStart"/>
            <w:r w:rsidRPr="0014083C">
              <w:rPr>
                <w:rFonts w:asciiTheme="majorHAnsi" w:hAnsiTheme="majorHAnsi" w:cstheme="majorHAnsi"/>
                <w:sz w:val="18"/>
                <w:szCs w:val="16"/>
              </w:rPr>
              <w:t>City</w:t>
            </w:r>
            <w:proofErr w:type="gramEnd"/>
            <w:r w:rsidRPr="0014083C">
              <w:rPr>
                <w:rFonts w:asciiTheme="majorHAnsi" w:hAnsiTheme="majorHAnsi" w:cstheme="majorHAnsi"/>
                <w:sz w:val="18"/>
                <w:szCs w:val="16"/>
              </w:rPr>
              <w:t xml:space="preserve"> in the Western Tradition</w:t>
            </w:r>
          </w:p>
        </w:tc>
        <w:tc>
          <w:tcPr>
            <w:tcW w:w="2420" w:type="dxa"/>
          </w:tcPr>
          <w:p w14:paraId="220A2B29"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RHAG students cannot take more than 22 credits of 1000 level courses. </w:t>
            </w:r>
          </w:p>
          <w:p w14:paraId="7B26872D" w14:textId="77777777" w:rsidR="00561D0B" w:rsidRPr="00C81AD5" w:rsidRDefault="00561D0B" w:rsidP="00B36DEA">
            <w:pPr>
              <w:pStyle w:val="NoSpacing"/>
              <w:spacing w:beforeLines="20" w:before="48" w:afterLines="20" w:after="48"/>
              <w:rPr>
                <w:rFonts w:asciiTheme="majorHAnsi" w:eastAsia="Proxima Nova" w:hAnsiTheme="majorHAnsi" w:cstheme="majorHAnsi"/>
                <w:color w:val="000E2F"/>
                <w:sz w:val="8"/>
                <w:szCs w:val="6"/>
                <w:highlight w:val="white"/>
              </w:rPr>
            </w:pPr>
          </w:p>
          <w:p w14:paraId="101CCDE6"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GEOG 1200.</w:t>
            </w:r>
          </w:p>
        </w:tc>
        <w:tc>
          <w:tcPr>
            <w:tcW w:w="3640" w:type="dxa"/>
          </w:tcPr>
          <w:p w14:paraId="3C13B078"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A broad discussion of the role and structure of the city in the western tradition from the Classical period to contemporary America. Special emphasis will be placed on the mechanisms by which cities and ideas about them have been diffused from one place to another and on the changing forces that have shaped the western city. CA 1.</w:t>
            </w:r>
          </w:p>
        </w:tc>
      </w:tr>
      <w:tr w:rsidR="00561D0B" w:rsidRPr="0014083C" w14:paraId="13D0AFE6" w14:textId="77777777" w:rsidTr="00FD40D6">
        <w:tc>
          <w:tcPr>
            <w:tcW w:w="1620" w:type="dxa"/>
          </w:tcPr>
          <w:p w14:paraId="0CFAE902"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1200W</w:t>
            </w:r>
          </w:p>
        </w:tc>
        <w:tc>
          <w:tcPr>
            <w:tcW w:w="3240" w:type="dxa"/>
          </w:tcPr>
          <w:p w14:paraId="10C9B16B"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The </w:t>
            </w:r>
            <w:proofErr w:type="gramStart"/>
            <w:r w:rsidRPr="0014083C">
              <w:rPr>
                <w:rFonts w:asciiTheme="majorHAnsi" w:hAnsiTheme="majorHAnsi" w:cstheme="majorHAnsi"/>
                <w:sz w:val="18"/>
                <w:szCs w:val="16"/>
              </w:rPr>
              <w:t>City</w:t>
            </w:r>
            <w:proofErr w:type="gramEnd"/>
            <w:r w:rsidRPr="0014083C">
              <w:rPr>
                <w:rFonts w:asciiTheme="majorHAnsi" w:hAnsiTheme="majorHAnsi" w:cstheme="majorHAnsi"/>
                <w:sz w:val="18"/>
                <w:szCs w:val="16"/>
              </w:rPr>
              <w:t xml:space="preserve"> in the Western Tradition</w:t>
            </w:r>
          </w:p>
        </w:tc>
        <w:tc>
          <w:tcPr>
            <w:tcW w:w="2420" w:type="dxa"/>
          </w:tcPr>
          <w:p w14:paraId="24A8187C"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RHAG students cannot take more than 22 credits of 1000 level courses. </w:t>
            </w:r>
          </w:p>
          <w:p w14:paraId="5FC012E1" w14:textId="77777777" w:rsidR="00561D0B" w:rsidRPr="00C81AD5" w:rsidRDefault="00561D0B"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66A126AA"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Also offered as GEOG 1200W.</w:t>
            </w:r>
          </w:p>
        </w:tc>
        <w:tc>
          <w:tcPr>
            <w:tcW w:w="3640" w:type="dxa"/>
          </w:tcPr>
          <w:p w14:paraId="4F553B4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A broad discussion of the role and structure of the city in the western tradition from the Classical period to contemporary America. Special emphasis will be placed on the mechanisms by which cities and ideas about them have been diffused from one place to another and on the changing forces that have shaped the western city. CA 1.</w:t>
            </w:r>
          </w:p>
        </w:tc>
      </w:tr>
      <w:tr w:rsidR="00561D0B" w:rsidRPr="0014083C" w14:paraId="5FBA152A" w14:textId="77777777" w:rsidTr="00FD40D6">
        <w:tc>
          <w:tcPr>
            <w:tcW w:w="1620" w:type="dxa"/>
          </w:tcPr>
          <w:p w14:paraId="47F8C380"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1300</w:t>
            </w:r>
          </w:p>
        </w:tc>
        <w:tc>
          <w:tcPr>
            <w:tcW w:w="3240" w:type="dxa"/>
          </w:tcPr>
          <w:p w14:paraId="2D70E124"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Exploring Your Community</w:t>
            </w:r>
          </w:p>
        </w:tc>
        <w:tc>
          <w:tcPr>
            <w:tcW w:w="2420" w:type="dxa"/>
          </w:tcPr>
          <w:p w14:paraId="5E79DB2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RHAG students cannot take more than 22 credits of 1000 level courses.</w:t>
            </w:r>
          </w:p>
        </w:tc>
        <w:tc>
          <w:tcPr>
            <w:tcW w:w="3640" w:type="dxa"/>
          </w:tcPr>
          <w:p w14:paraId="03DA1090"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 xml:space="preserve">Various aspects of urban and community life emphasizing the interplay of social justice, diversity, individual and social </w:t>
            </w:r>
            <w:proofErr w:type="spellStart"/>
            <w:r w:rsidRPr="0014083C">
              <w:rPr>
                <w:rFonts w:asciiTheme="majorHAnsi" w:eastAsia="Proxima Nova" w:hAnsiTheme="majorHAnsi" w:cstheme="majorHAnsi"/>
                <w:color w:val="000E2F"/>
                <w:sz w:val="18"/>
                <w:szCs w:val="16"/>
                <w:highlight w:val="white"/>
              </w:rPr>
              <w:t>well being</w:t>
            </w:r>
            <w:proofErr w:type="spellEnd"/>
            <w:r w:rsidRPr="0014083C">
              <w:rPr>
                <w:rFonts w:asciiTheme="majorHAnsi" w:eastAsia="Proxima Nova" w:hAnsiTheme="majorHAnsi" w:cstheme="majorHAnsi"/>
                <w:color w:val="000E2F"/>
                <w:sz w:val="18"/>
                <w:szCs w:val="16"/>
                <w:highlight w:val="white"/>
              </w:rPr>
              <w:t xml:space="preserve">. Explores theories, concepts, and methods in community studies. May contain a </w:t>
            </w:r>
            <w:proofErr w:type="gramStart"/>
            <w:r w:rsidRPr="0014083C">
              <w:rPr>
                <w:rFonts w:asciiTheme="majorHAnsi" w:eastAsia="Proxima Nova" w:hAnsiTheme="majorHAnsi" w:cstheme="majorHAnsi"/>
                <w:color w:val="000E2F"/>
                <w:sz w:val="18"/>
                <w:szCs w:val="16"/>
                <w:highlight w:val="white"/>
              </w:rPr>
              <w:t>service learning</w:t>
            </w:r>
            <w:proofErr w:type="gramEnd"/>
            <w:r w:rsidRPr="0014083C">
              <w:rPr>
                <w:rFonts w:asciiTheme="majorHAnsi" w:eastAsia="Proxima Nova" w:hAnsiTheme="majorHAnsi" w:cstheme="majorHAnsi"/>
                <w:color w:val="000E2F"/>
                <w:sz w:val="18"/>
                <w:szCs w:val="16"/>
                <w:highlight w:val="white"/>
              </w:rPr>
              <w:t xml:space="preserve"> component. CA 2. CA 4.</w:t>
            </w:r>
          </w:p>
        </w:tc>
      </w:tr>
      <w:tr w:rsidR="00561D0B" w:rsidRPr="0014083C" w14:paraId="37265279" w14:textId="77777777" w:rsidTr="00FD40D6">
        <w:tc>
          <w:tcPr>
            <w:tcW w:w="1620" w:type="dxa"/>
          </w:tcPr>
          <w:p w14:paraId="00CAD696"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1300W</w:t>
            </w:r>
          </w:p>
        </w:tc>
        <w:tc>
          <w:tcPr>
            <w:tcW w:w="3240" w:type="dxa"/>
          </w:tcPr>
          <w:p w14:paraId="0096E24E"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Exploring Your Community</w:t>
            </w:r>
          </w:p>
        </w:tc>
        <w:tc>
          <w:tcPr>
            <w:tcW w:w="2420" w:type="dxa"/>
          </w:tcPr>
          <w:p w14:paraId="37748B73"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ENGL 1007 or 1010 or 1011 or 2011.</w:t>
            </w:r>
          </w:p>
        </w:tc>
        <w:tc>
          <w:tcPr>
            <w:tcW w:w="3640" w:type="dxa"/>
          </w:tcPr>
          <w:p w14:paraId="0D169A33"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 xml:space="preserve">Various aspects of urban and community life emphasizing the interplay of social justice, diversity, individual and social </w:t>
            </w:r>
            <w:proofErr w:type="spellStart"/>
            <w:r w:rsidRPr="0014083C">
              <w:rPr>
                <w:rFonts w:asciiTheme="majorHAnsi" w:eastAsia="Proxima Nova" w:hAnsiTheme="majorHAnsi" w:cstheme="majorHAnsi"/>
                <w:color w:val="000E2F"/>
                <w:sz w:val="18"/>
                <w:szCs w:val="16"/>
                <w:highlight w:val="white"/>
              </w:rPr>
              <w:t>well being</w:t>
            </w:r>
            <w:proofErr w:type="spellEnd"/>
            <w:r w:rsidRPr="0014083C">
              <w:rPr>
                <w:rFonts w:asciiTheme="majorHAnsi" w:eastAsia="Proxima Nova" w:hAnsiTheme="majorHAnsi" w:cstheme="majorHAnsi"/>
                <w:color w:val="000E2F"/>
                <w:sz w:val="18"/>
                <w:szCs w:val="16"/>
                <w:highlight w:val="white"/>
              </w:rPr>
              <w:t xml:space="preserve">. Explores theories, concepts, and methods in community studies. May contain a </w:t>
            </w:r>
            <w:proofErr w:type="gramStart"/>
            <w:r w:rsidRPr="0014083C">
              <w:rPr>
                <w:rFonts w:asciiTheme="majorHAnsi" w:eastAsia="Proxima Nova" w:hAnsiTheme="majorHAnsi" w:cstheme="majorHAnsi"/>
                <w:color w:val="000E2F"/>
                <w:sz w:val="18"/>
                <w:szCs w:val="16"/>
                <w:highlight w:val="white"/>
              </w:rPr>
              <w:t>service learning</w:t>
            </w:r>
            <w:proofErr w:type="gramEnd"/>
            <w:r w:rsidRPr="0014083C">
              <w:rPr>
                <w:rFonts w:asciiTheme="majorHAnsi" w:eastAsia="Proxima Nova" w:hAnsiTheme="majorHAnsi" w:cstheme="majorHAnsi"/>
                <w:color w:val="000E2F"/>
                <w:sz w:val="18"/>
                <w:szCs w:val="16"/>
                <w:highlight w:val="white"/>
              </w:rPr>
              <w:t xml:space="preserve"> component. CA 2. CA 4.</w:t>
            </w:r>
          </w:p>
        </w:tc>
      </w:tr>
      <w:tr w:rsidR="00561D0B" w:rsidRPr="0014083C" w14:paraId="0CF8BC5D" w14:textId="77777777" w:rsidTr="00FD40D6">
        <w:tc>
          <w:tcPr>
            <w:tcW w:w="1620" w:type="dxa"/>
          </w:tcPr>
          <w:p w14:paraId="5436AB6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2000</w:t>
            </w:r>
          </w:p>
        </w:tc>
        <w:tc>
          <w:tcPr>
            <w:tcW w:w="3240" w:type="dxa"/>
          </w:tcPr>
          <w:p w14:paraId="505B224E"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Introduction to Urban and Community Studies </w:t>
            </w:r>
          </w:p>
        </w:tc>
        <w:tc>
          <w:tcPr>
            <w:tcW w:w="2420" w:type="dxa"/>
          </w:tcPr>
          <w:p w14:paraId="533FDC88" w14:textId="784F42AD" w:rsidR="00561D0B" w:rsidRPr="0014083C" w:rsidRDefault="00561D0B" w:rsidP="00B36DEA">
            <w:pPr>
              <w:pStyle w:val="NoSpacing"/>
              <w:spacing w:beforeLines="20" w:before="48" w:afterLines="20" w:after="48"/>
              <w:rPr>
                <w:rFonts w:asciiTheme="majorHAnsi" w:hAnsiTheme="majorHAnsi" w:cstheme="majorHAnsi"/>
                <w:sz w:val="18"/>
                <w:szCs w:val="16"/>
              </w:rPr>
            </w:pPr>
          </w:p>
        </w:tc>
        <w:tc>
          <w:tcPr>
            <w:tcW w:w="3640" w:type="dxa"/>
          </w:tcPr>
          <w:p w14:paraId="53FC3136"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 xml:space="preserve">Introduction to the analysis of urban development with </w:t>
            </w:r>
            <w:proofErr w:type="gramStart"/>
            <w:r w:rsidRPr="0014083C">
              <w:rPr>
                <w:rFonts w:asciiTheme="majorHAnsi" w:eastAsia="Proxima Nova" w:hAnsiTheme="majorHAnsi" w:cstheme="majorHAnsi"/>
                <w:color w:val="000E2F"/>
                <w:sz w:val="18"/>
                <w:szCs w:val="16"/>
                <w:highlight w:val="white"/>
              </w:rPr>
              <w:t>particular stress</w:t>
            </w:r>
            <w:proofErr w:type="gramEnd"/>
            <w:r w:rsidRPr="0014083C">
              <w:rPr>
                <w:rFonts w:asciiTheme="majorHAnsi" w:eastAsia="Proxima Nova" w:hAnsiTheme="majorHAnsi" w:cstheme="majorHAnsi"/>
                <w:color w:val="000E2F"/>
                <w:sz w:val="18"/>
                <w:szCs w:val="16"/>
                <w:highlight w:val="white"/>
              </w:rPr>
              <w:t xml:space="preserve"> on those problems pertinent to the American central city.</w:t>
            </w:r>
          </w:p>
        </w:tc>
      </w:tr>
      <w:tr w:rsidR="00561D0B" w:rsidRPr="0014083C" w14:paraId="4360AD59" w14:textId="77777777" w:rsidTr="00561D0B">
        <w:tc>
          <w:tcPr>
            <w:tcW w:w="1620" w:type="dxa"/>
            <w:tcBorders>
              <w:bottom w:val="nil"/>
            </w:tcBorders>
          </w:tcPr>
          <w:p w14:paraId="3D5EE3C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2000W</w:t>
            </w:r>
          </w:p>
        </w:tc>
        <w:tc>
          <w:tcPr>
            <w:tcW w:w="3240" w:type="dxa"/>
            <w:tcBorders>
              <w:bottom w:val="nil"/>
            </w:tcBorders>
          </w:tcPr>
          <w:p w14:paraId="7C55E2C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Introduction to Urban and Community Studies </w:t>
            </w:r>
          </w:p>
        </w:tc>
        <w:tc>
          <w:tcPr>
            <w:tcW w:w="2420" w:type="dxa"/>
            <w:tcBorders>
              <w:bottom w:val="nil"/>
            </w:tcBorders>
          </w:tcPr>
          <w:p w14:paraId="05EA9636"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ENGL 1007 or 1010 or 1011 or 2011.</w:t>
            </w:r>
          </w:p>
        </w:tc>
        <w:tc>
          <w:tcPr>
            <w:tcW w:w="3640" w:type="dxa"/>
            <w:tcBorders>
              <w:bottom w:val="nil"/>
            </w:tcBorders>
          </w:tcPr>
          <w:p w14:paraId="139150E3"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Introduction to the analysis of urban development with particular stress on those problems pertinent to the American central city.</w:t>
            </w:r>
          </w:p>
          <w:p w14:paraId="48D8E1F1"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p>
        </w:tc>
      </w:tr>
      <w:tr w:rsidR="00561D0B" w:rsidRPr="0014083C" w14:paraId="0C77A7B3" w14:textId="77777777" w:rsidTr="00561D0B">
        <w:trPr>
          <w:trHeight w:val="283"/>
        </w:trPr>
        <w:tc>
          <w:tcPr>
            <w:tcW w:w="1620" w:type="dxa"/>
            <w:tcBorders>
              <w:top w:val="single" w:sz="4" w:space="0" w:color="auto"/>
              <w:left w:val="single" w:sz="4" w:space="0" w:color="auto"/>
              <w:bottom w:val="single" w:sz="4" w:space="0" w:color="auto"/>
              <w:right w:val="single" w:sz="4" w:space="0" w:color="auto"/>
            </w:tcBorders>
          </w:tcPr>
          <w:p w14:paraId="6EE6FE27"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2100</w:t>
            </w:r>
          </w:p>
        </w:tc>
        <w:tc>
          <w:tcPr>
            <w:tcW w:w="3240" w:type="dxa"/>
            <w:tcBorders>
              <w:top w:val="single" w:sz="4" w:space="0" w:color="auto"/>
              <w:left w:val="single" w:sz="4" w:space="0" w:color="auto"/>
              <w:bottom w:val="single" w:sz="4" w:space="0" w:color="auto"/>
              <w:right w:val="single" w:sz="4" w:space="0" w:color="auto"/>
            </w:tcBorders>
          </w:tcPr>
          <w:p w14:paraId="2EB121AB"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Survey Research Methods</w:t>
            </w:r>
          </w:p>
        </w:tc>
        <w:tc>
          <w:tcPr>
            <w:tcW w:w="2420" w:type="dxa"/>
            <w:tcBorders>
              <w:top w:val="single" w:sz="4" w:space="0" w:color="auto"/>
              <w:left w:val="single" w:sz="4" w:space="0" w:color="auto"/>
              <w:bottom w:val="single" w:sz="4" w:space="0" w:color="auto"/>
              <w:right w:val="single" w:sz="4" w:space="0" w:color="auto"/>
            </w:tcBorders>
          </w:tcPr>
          <w:p w14:paraId="3A4F9B86"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PP 2100.</w:t>
            </w:r>
          </w:p>
        </w:tc>
        <w:tc>
          <w:tcPr>
            <w:tcW w:w="3640" w:type="dxa"/>
            <w:tcBorders>
              <w:top w:val="single" w:sz="4" w:space="0" w:color="auto"/>
              <w:left w:val="single" w:sz="4" w:space="0" w:color="auto"/>
              <w:bottom w:val="single" w:sz="4" w:space="0" w:color="auto"/>
              <w:right w:val="single" w:sz="4" w:space="0" w:color="auto"/>
            </w:tcBorders>
          </w:tcPr>
          <w:p w14:paraId="1B0E3E45"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Theory and practice of surveys, including overall project design, questionnaire development, sampling, methods of data collection and data analysis.</w:t>
            </w:r>
          </w:p>
        </w:tc>
      </w:tr>
      <w:tr w:rsidR="00561D0B" w:rsidRPr="0014083C" w14:paraId="231B9BC8" w14:textId="77777777" w:rsidTr="006240C3">
        <w:tc>
          <w:tcPr>
            <w:tcW w:w="1620" w:type="dxa"/>
            <w:tcBorders>
              <w:top w:val="single" w:sz="4" w:space="0" w:color="auto"/>
              <w:bottom w:val="single" w:sz="4" w:space="0" w:color="000000"/>
            </w:tcBorders>
          </w:tcPr>
          <w:p w14:paraId="65692E34"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2301Q</w:t>
            </w:r>
          </w:p>
        </w:tc>
        <w:tc>
          <w:tcPr>
            <w:tcW w:w="3240" w:type="dxa"/>
            <w:tcBorders>
              <w:top w:val="single" w:sz="4" w:space="0" w:color="auto"/>
              <w:bottom w:val="single" w:sz="4" w:space="0" w:color="000000"/>
            </w:tcBorders>
          </w:tcPr>
          <w:p w14:paraId="0F1E793B"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Research Methods and Analysis in Urban and Community Studies</w:t>
            </w:r>
          </w:p>
        </w:tc>
        <w:tc>
          <w:tcPr>
            <w:tcW w:w="2420" w:type="dxa"/>
            <w:tcBorders>
              <w:top w:val="single" w:sz="4" w:space="0" w:color="auto"/>
              <w:bottom w:val="single" w:sz="4" w:space="0" w:color="000000"/>
            </w:tcBorders>
          </w:tcPr>
          <w:p w14:paraId="1F1D74F9"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STAT 1000 or 1100. Open to sophomores or higher.</w:t>
            </w:r>
          </w:p>
        </w:tc>
        <w:tc>
          <w:tcPr>
            <w:tcW w:w="3640" w:type="dxa"/>
            <w:tcBorders>
              <w:top w:val="single" w:sz="4" w:space="0" w:color="auto"/>
              <w:bottom w:val="single" w:sz="4" w:space="0" w:color="000000"/>
            </w:tcBorders>
          </w:tcPr>
          <w:p w14:paraId="481D3233"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Introduction to research methods and analysis techniques useful in understanding urban issues and assessing public and non-profit social programs.</w:t>
            </w:r>
          </w:p>
        </w:tc>
      </w:tr>
      <w:tr w:rsidR="00561D0B" w:rsidRPr="0014083C" w14:paraId="21F7EADD" w14:textId="77777777" w:rsidTr="006240C3">
        <w:trPr>
          <w:trHeight w:val="58"/>
        </w:trPr>
        <w:tc>
          <w:tcPr>
            <w:tcW w:w="1620" w:type="dxa"/>
            <w:tcBorders>
              <w:bottom w:val="single" w:sz="4" w:space="0" w:color="auto"/>
            </w:tcBorders>
          </w:tcPr>
          <w:p w14:paraId="7534058B"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2302</w:t>
            </w:r>
          </w:p>
        </w:tc>
        <w:tc>
          <w:tcPr>
            <w:tcW w:w="3240" w:type="dxa"/>
            <w:tcBorders>
              <w:bottom w:val="single" w:sz="4" w:space="0" w:color="auto"/>
            </w:tcBorders>
          </w:tcPr>
          <w:p w14:paraId="67C5A70C" w14:textId="77777777" w:rsid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Qualitative Methods in Urban and Community Studies</w:t>
            </w:r>
          </w:p>
          <w:p w14:paraId="24A65373" w14:textId="77777777" w:rsidR="0014083C" w:rsidRPr="0014083C" w:rsidRDefault="0014083C" w:rsidP="00B36DEA">
            <w:pPr>
              <w:spacing w:beforeLines="20" w:before="48" w:afterLines="20" w:after="48"/>
            </w:pPr>
          </w:p>
          <w:p w14:paraId="1BDC1F52" w14:textId="77777777" w:rsidR="0014083C" w:rsidRPr="0014083C" w:rsidRDefault="0014083C" w:rsidP="00B36DEA">
            <w:pPr>
              <w:spacing w:beforeLines="20" w:before="48" w:afterLines="20" w:after="48"/>
            </w:pPr>
          </w:p>
          <w:p w14:paraId="66AA5DA2" w14:textId="77777777" w:rsidR="00561D0B" w:rsidRPr="0014083C" w:rsidRDefault="00561D0B" w:rsidP="00B36DEA">
            <w:pPr>
              <w:spacing w:beforeLines="20" w:before="48" w:afterLines="20" w:after="48"/>
            </w:pPr>
          </w:p>
        </w:tc>
        <w:tc>
          <w:tcPr>
            <w:tcW w:w="2420" w:type="dxa"/>
            <w:tcBorders>
              <w:bottom w:val="single" w:sz="4" w:space="0" w:color="auto"/>
            </w:tcBorders>
          </w:tcPr>
          <w:p w14:paraId="30D70FAE"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sophomores or higher.</w:t>
            </w:r>
          </w:p>
        </w:tc>
        <w:tc>
          <w:tcPr>
            <w:tcW w:w="3640" w:type="dxa"/>
            <w:tcBorders>
              <w:bottom w:val="single" w:sz="4" w:space="0" w:color="auto"/>
            </w:tcBorders>
          </w:tcPr>
          <w:p w14:paraId="45815B68" w14:textId="77777777" w:rsidR="00561D0B" w:rsidRDefault="00561D0B" w:rsidP="00B36DEA">
            <w:pPr>
              <w:pStyle w:val="NoSpacing"/>
              <w:spacing w:beforeLines="20" w:before="48" w:afterLines="20" w:after="48"/>
              <w:rPr>
                <w:rFonts w:asciiTheme="majorHAnsi" w:hAnsiTheme="majorHAnsi"/>
                <w:sz w:val="18"/>
                <w:szCs w:val="18"/>
              </w:rPr>
            </w:pPr>
            <w:r w:rsidRPr="0014083C">
              <w:rPr>
                <w:rFonts w:asciiTheme="majorHAnsi" w:hAnsiTheme="majorHAnsi"/>
                <w:sz w:val="18"/>
                <w:szCs w:val="18"/>
                <w:highlight w:val="white"/>
              </w:rPr>
              <w:t>An introduction to qualitative methods used in urban social research. Interdisciplinary techniques for data collection and analysis, including visual and narrative analysis,</w:t>
            </w:r>
            <w:r w:rsidR="0014083C" w:rsidRPr="0014083C">
              <w:rPr>
                <w:rFonts w:asciiTheme="majorHAnsi" w:hAnsiTheme="majorHAnsi"/>
                <w:sz w:val="18"/>
                <w:szCs w:val="18"/>
                <w:highlight w:val="white"/>
              </w:rPr>
              <w:t xml:space="preserve"> </w:t>
            </w:r>
            <w:r w:rsidRPr="0014083C">
              <w:rPr>
                <w:rFonts w:asciiTheme="majorHAnsi" w:hAnsiTheme="majorHAnsi"/>
                <w:sz w:val="18"/>
                <w:szCs w:val="18"/>
                <w:highlight w:val="white"/>
              </w:rPr>
              <w:t>participant observation, interviewing, and archival research.</w:t>
            </w:r>
          </w:p>
          <w:p w14:paraId="0E9C6C6B" w14:textId="77777777" w:rsidR="0014083C" w:rsidRPr="0014083C" w:rsidRDefault="0014083C" w:rsidP="00B36DEA">
            <w:pPr>
              <w:pStyle w:val="NoSpacing"/>
              <w:spacing w:beforeLines="20" w:before="48" w:afterLines="20" w:after="48"/>
              <w:rPr>
                <w:rFonts w:asciiTheme="majorHAnsi" w:hAnsiTheme="majorHAnsi"/>
                <w:sz w:val="18"/>
                <w:szCs w:val="18"/>
              </w:rPr>
            </w:pPr>
          </w:p>
        </w:tc>
      </w:tr>
      <w:tr w:rsidR="0014083C" w:rsidRPr="0014083C" w14:paraId="67E5303D" w14:textId="77777777" w:rsidTr="006240C3">
        <w:tc>
          <w:tcPr>
            <w:tcW w:w="1620" w:type="dxa"/>
            <w:tcBorders>
              <w:top w:val="single" w:sz="4" w:space="0" w:color="auto"/>
              <w:left w:val="nil"/>
              <w:bottom w:val="single" w:sz="4" w:space="0" w:color="auto"/>
              <w:right w:val="nil"/>
            </w:tcBorders>
          </w:tcPr>
          <w:p w14:paraId="3EF9D748" w14:textId="77777777" w:rsidR="0014083C" w:rsidRPr="0014083C" w:rsidRDefault="0014083C" w:rsidP="00B36DEA">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11C4CB70" w14:textId="77777777" w:rsidR="0014083C" w:rsidRPr="0014083C" w:rsidRDefault="0014083C" w:rsidP="00B36DEA">
            <w:pPr>
              <w:pStyle w:val="NoSpacing"/>
              <w:spacing w:beforeLines="20" w:before="48" w:afterLines="20" w:after="48"/>
              <w:rPr>
                <w:rFonts w:asciiTheme="majorHAnsi" w:hAnsiTheme="majorHAnsi" w:cstheme="majorHAnsi"/>
                <w:sz w:val="18"/>
                <w:szCs w:val="16"/>
              </w:rPr>
            </w:pPr>
          </w:p>
        </w:tc>
        <w:tc>
          <w:tcPr>
            <w:tcW w:w="2420" w:type="dxa"/>
            <w:tcBorders>
              <w:top w:val="single" w:sz="4" w:space="0" w:color="auto"/>
              <w:left w:val="nil"/>
              <w:bottom w:val="single" w:sz="4" w:space="0" w:color="auto"/>
              <w:right w:val="nil"/>
            </w:tcBorders>
          </w:tcPr>
          <w:p w14:paraId="45BD38D7" w14:textId="77777777" w:rsidR="0014083C" w:rsidRPr="0014083C" w:rsidRDefault="0014083C" w:rsidP="00B36DEA">
            <w:pPr>
              <w:pStyle w:val="NoSpacing"/>
              <w:spacing w:beforeLines="20" w:before="48" w:afterLines="20" w:after="48"/>
              <w:rPr>
                <w:rFonts w:asciiTheme="majorHAnsi" w:hAnsiTheme="majorHAnsi" w:cstheme="majorHAnsi"/>
                <w:sz w:val="18"/>
                <w:szCs w:val="16"/>
              </w:rPr>
            </w:pPr>
          </w:p>
        </w:tc>
        <w:tc>
          <w:tcPr>
            <w:tcW w:w="3640" w:type="dxa"/>
            <w:tcBorders>
              <w:top w:val="single" w:sz="4" w:space="0" w:color="auto"/>
              <w:left w:val="nil"/>
              <w:bottom w:val="single" w:sz="4" w:space="0" w:color="auto"/>
              <w:right w:val="nil"/>
            </w:tcBorders>
          </w:tcPr>
          <w:p w14:paraId="237C6BCE" w14:textId="77777777" w:rsidR="006240C3" w:rsidRDefault="006240C3" w:rsidP="00B36DEA">
            <w:pPr>
              <w:pStyle w:val="NoSpacing"/>
              <w:spacing w:beforeLines="20" w:before="48" w:afterLines="20" w:after="48"/>
              <w:jc w:val="right"/>
              <w:rPr>
                <w:rFonts w:asciiTheme="majorHAnsi" w:eastAsia="Proxima Nova" w:hAnsiTheme="majorHAnsi" w:cstheme="majorHAnsi"/>
                <w:b/>
                <w:color w:val="000E2F"/>
                <w:sz w:val="18"/>
                <w:szCs w:val="16"/>
                <w:highlight w:val="white"/>
              </w:rPr>
            </w:pPr>
          </w:p>
          <w:p w14:paraId="073A6FF1" w14:textId="746F1602" w:rsidR="0014083C" w:rsidRPr="0014083C" w:rsidRDefault="0014083C" w:rsidP="00B36DEA">
            <w:pPr>
              <w:pStyle w:val="NoSpacing"/>
              <w:spacing w:beforeLines="20" w:before="48" w:afterLines="20" w:after="48"/>
              <w:jc w:val="right"/>
              <w:rPr>
                <w:rFonts w:asciiTheme="majorHAnsi" w:eastAsia="Proxima Nova" w:hAnsiTheme="majorHAnsi" w:cstheme="majorHAnsi"/>
                <w:b/>
                <w:color w:val="000E2F"/>
                <w:sz w:val="18"/>
                <w:szCs w:val="16"/>
                <w:highlight w:val="white"/>
              </w:rPr>
            </w:pPr>
            <w:r w:rsidRPr="0014083C">
              <w:rPr>
                <w:rFonts w:asciiTheme="majorHAnsi" w:eastAsia="Proxima Nova" w:hAnsiTheme="majorHAnsi" w:cstheme="majorHAnsi"/>
                <w:b/>
                <w:color w:val="000E2F"/>
                <w:sz w:val="18"/>
                <w:szCs w:val="16"/>
                <w:highlight w:val="white"/>
              </w:rPr>
              <w:t>U</w:t>
            </w:r>
            <w:r w:rsidR="00CD7A8E">
              <w:rPr>
                <w:rFonts w:asciiTheme="majorHAnsi" w:eastAsia="Proxima Nova" w:hAnsiTheme="majorHAnsi" w:cstheme="majorHAnsi"/>
                <w:b/>
                <w:color w:val="000E2F"/>
                <w:sz w:val="18"/>
                <w:szCs w:val="16"/>
                <w:highlight w:val="white"/>
              </w:rPr>
              <w:t>rban and Community Studies</w:t>
            </w:r>
            <w:r>
              <w:rPr>
                <w:rFonts w:asciiTheme="majorHAnsi" w:eastAsia="Proxima Nova" w:hAnsiTheme="majorHAnsi" w:cstheme="majorHAnsi"/>
                <w:b/>
                <w:color w:val="000E2F"/>
                <w:sz w:val="18"/>
                <w:szCs w:val="16"/>
                <w:highlight w:val="white"/>
              </w:rPr>
              <w:t>,</w:t>
            </w:r>
            <w:r w:rsidRPr="0014083C">
              <w:rPr>
                <w:rFonts w:asciiTheme="majorHAnsi" w:eastAsia="Proxima Nova" w:hAnsiTheme="majorHAnsi" w:cstheme="majorHAnsi"/>
                <w:b/>
                <w:color w:val="000E2F"/>
                <w:sz w:val="18"/>
                <w:szCs w:val="16"/>
                <w:highlight w:val="white"/>
              </w:rPr>
              <w:t xml:space="preserve"> Continued</w:t>
            </w:r>
          </w:p>
        </w:tc>
      </w:tr>
      <w:tr w:rsidR="0014083C" w:rsidRPr="0014083C" w14:paraId="2FD20D3D" w14:textId="77777777" w:rsidTr="006240C3">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87D22" w14:textId="77777777" w:rsidR="0014083C" w:rsidRPr="0014083C" w:rsidRDefault="0014083C" w:rsidP="00B36DEA">
            <w:pPr>
              <w:pStyle w:val="NoSpacing"/>
              <w:spacing w:beforeLines="20" w:before="48" w:afterLines="20" w:after="48"/>
              <w:rPr>
                <w:rFonts w:asciiTheme="majorHAnsi" w:hAnsiTheme="majorHAnsi" w:cstheme="majorHAnsi"/>
                <w:b/>
                <w:sz w:val="18"/>
                <w:szCs w:val="16"/>
              </w:rPr>
            </w:pPr>
            <w:r w:rsidRPr="0014083C">
              <w:rPr>
                <w:rFonts w:asciiTheme="majorHAnsi" w:hAnsiTheme="majorHAnsi" w:cstheme="majorHAnsi"/>
                <w:b/>
                <w:sz w:val="18"/>
                <w:szCs w:val="16"/>
              </w:rPr>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56D8C" w14:textId="77777777" w:rsidR="0014083C" w:rsidRPr="0014083C" w:rsidRDefault="0014083C" w:rsidP="00B36DEA">
            <w:pPr>
              <w:pStyle w:val="NoSpacing"/>
              <w:spacing w:beforeLines="20" w:before="48" w:afterLines="20" w:after="48"/>
              <w:rPr>
                <w:rFonts w:asciiTheme="majorHAnsi" w:hAnsiTheme="majorHAnsi" w:cstheme="majorHAnsi"/>
                <w:b/>
                <w:sz w:val="18"/>
                <w:szCs w:val="16"/>
              </w:rPr>
            </w:pPr>
            <w:r w:rsidRPr="0014083C">
              <w:rPr>
                <w:rFonts w:asciiTheme="majorHAnsi" w:hAnsiTheme="majorHAnsi" w:cstheme="majorHAnsi"/>
                <w:b/>
                <w:sz w:val="18"/>
                <w:szCs w:val="16"/>
              </w:rPr>
              <w:t>Title</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878CB" w14:textId="77777777" w:rsidR="0014083C" w:rsidRPr="0014083C" w:rsidRDefault="0014083C" w:rsidP="00B36DEA">
            <w:pPr>
              <w:pStyle w:val="NoSpacing"/>
              <w:spacing w:beforeLines="20" w:before="48" w:afterLines="20" w:after="48"/>
              <w:rPr>
                <w:rFonts w:asciiTheme="majorHAnsi" w:hAnsiTheme="majorHAnsi" w:cstheme="majorHAnsi"/>
                <w:b/>
                <w:sz w:val="18"/>
                <w:szCs w:val="16"/>
              </w:rPr>
            </w:pPr>
            <w:r w:rsidRPr="0014083C">
              <w:rPr>
                <w:rFonts w:asciiTheme="majorHAnsi" w:hAnsiTheme="majorHAnsi" w:cstheme="majorHAnsi"/>
                <w:b/>
                <w:sz w:val="18"/>
                <w:szCs w:val="16"/>
              </w:rPr>
              <w:t>Prerequisite/Notes</w:t>
            </w:r>
          </w:p>
        </w:tc>
        <w:tc>
          <w:tcPr>
            <w:tcW w:w="3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EAA90" w14:textId="77777777" w:rsidR="0014083C" w:rsidRPr="0014083C" w:rsidRDefault="0014083C" w:rsidP="00B36DEA">
            <w:pPr>
              <w:pStyle w:val="NoSpacing"/>
              <w:spacing w:beforeLines="20" w:before="48" w:afterLines="20" w:after="48"/>
              <w:rPr>
                <w:rFonts w:asciiTheme="majorHAnsi" w:hAnsiTheme="majorHAnsi" w:cstheme="majorHAnsi"/>
                <w:b/>
                <w:sz w:val="18"/>
                <w:szCs w:val="16"/>
              </w:rPr>
            </w:pPr>
            <w:r w:rsidRPr="0014083C">
              <w:rPr>
                <w:rFonts w:asciiTheme="majorHAnsi" w:hAnsiTheme="majorHAnsi" w:cstheme="majorHAnsi"/>
                <w:b/>
                <w:sz w:val="18"/>
                <w:szCs w:val="16"/>
              </w:rPr>
              <w:t>Description</w:t>
            </w:r>
          </w:p>
        </w:tc>
      </w:tr>
      <w:tr w:rsidR="00561D0B" w:rsidRPr="0014083C" w14:paraId="1FF29B30" w14:textId="77777777" w:rsidTr="0014083C">
        <w:tc>
          <w:tcPr>
            <w:tcW w:w="1620" w:type="dxa"/>
            <w:tcBorders>
              <w:top w:val="single" w:sz="4" w:space="0" w:color="auto"/>
            </w:tcBorders>
          </w:tcPr>
          <w:p w14:paraId="2852A19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2400</w:t>
            </w:r>
          </w:p>
        </w:tc>
        <w:tc>
          <w:tcPr>
            <w:tcW w:w="3240" w:type="dxa"/>
            <w:tcBorders>
              <w:top w:val="single" w:sz="4" w:space="0" w:color="auto"/>
            </w:tcBorders>
          </w:tcPr>
          <w:p w14:paraId="050EA199"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City and Community in Film</w:t>
            </w:r>
          </w:p>
        </w:tc>
        <w:tc>
          <w:tcPr>
            <w:tcW w:w="2420" w:type="dxa"/>
            <w:tcBorders>
              <w:top w:val="single" w:sz="4" w:space="0" w:color="auto"/>
            </w:tcBorders>
          </w:tcPr>
          <w:p w14:paraId="4F1C85D9" w14:textId="75EF39DC"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AMST 2400.</w:t>
            </w:r>
          </w:p>
        </w:tc>
        <w:tc>
          <w:tcPr>
            <w:tcW w:w="3640" w:type="dxa"/>
            <w:tcBorders>
              <w:top w:val="single" w:sz="4" w:space="0" w:color="auto"/>
            </w:tcBorders>
          </w:tcPr>
          <w:p w14:paraId="1447C238"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Aesthetics, history, and contemporary relevance of American films that feature the urban, suburban, and/or small town landscape as a major "character" shaping plot and story. Films read closely as texts that make meaning through a range of tools, including narrative, mise-</w:t>
            </w:r>
            <w:proofErr w:type="spellStart"/>
            <w:r w:rsidRPr="0014083C">
              <w:rPr>
                <w:rFonts w:asciiTheme="majorHAnsi" w:eastAsia="Proxima Nova" w:hAnsiTheme="majorHAnsi" w:cstheme="majorHAnsi"/>
                <w:color w:val="000E2F"/>
                <w:sz w:val="18"/>
                <w:szCs w:val="16"/>
                <w:highlight w:val="white"/>
              </w:rPr>
              <w:t>en</w:t>
            </w:r>
            <w:proofErr w:type="spellEnd"/>
            <w:r w:rsidRPr="0014083C">
              <w:rPr>
                <w:rFonts w:asciiTheme="majorHAnsi" w:eastAsia="Proxima Nova" w:hAnsiTheme="majorHAnsi" w:cstheme="majorHAnsi"/>
                <w:color w:val="000E2F"/>
                <w:sz w:val="18"/>
                <w:szCs w:val="16"/>
                <w:highlight w:val="white"/>
              </w:rPr>
              <w:t>-scene, editing, camera work, and genre conventions. CA 1.</w:t>
            </w:r>
          </w:p>
        </w:tc>
      </w:tr>
      <w:tr w:rsidR="00561D0B" w:rsidRPr="0014083C" w14:paraId="057D6106" w14:textId="77777777" w:rsidTr="00FD40D6">
        <w:tc>
          <w:tcPr>
            <w:tcW w:w="1620" w:type="dxa"/>
          </w:tcPr>
          <w:p w14:paraId="393846C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2541</w:t>
            </w:r>
          </w:p>
        </w:tc>
        <w:tc>
          <w:tcPr>
            <w:tcW w:w="3240" w:type="dxa"/>
          </w:tcPr>
          <w:p w14:paraId="3F00C917"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The History of Urban America</w:t>
            </w:r>
          </w:p>
        </w:tc>
        <w:tc>
          <w:tcPr>
            <w:tcW w:w="2420" w:type="dxa"/>
          </w:tcPr>
          <w:p w14:paraId="5CADD7B9" w14:textId="66CCDAA1"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HIST 2541.</w:t>
            </w:r>
          </w:p>
        </w:tc>
        <w:tc>
          <w:tcPr>
            <w:tcW w:w="3640" w:type="dxa"/>
          </w:tcPr>
          <w:p w14:paraId="1439B910"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 development of Urban America with emphasis on social, political, physical, and environmental change in the industrial city. Formerly offered as URBN 3541 and HIST 3541.</w:t>
            </w:r>
          </w:p>
        </w:tc>
      </w:tr>
      <w:tr w:rsidR="00561D0B" w:rsidRPr="0014083C" w14:paraId="44AF4E41" w14:textId="77777777" w:rsidTr="00FD40D6">
        <w:tc>
          <w:tcPr>
            <w:tcW w:w="1620" w:type="dxa"/>
          </w:tcPr>
          <w:p w14:paraId="35FFDE39"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2541W</w:t>
            </w:r>
          </w:p>
        </w:tc>
        <w:tc>
          <w:tcPr>
            <w:tcW w:w="3240" w:type="dxa"/>
          </w:tcPr>
          <w:p w14:paraId="33FD0FA4"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The History of Urban America</w:t>
            </w:r>
          </w:p>
        </w:tc>
        <w:tc>
          <w:tcPr>
            <w:tcW w:w="2420" w:type="dxa"/>
          </w:tcPr>
          <w:p w14:paraId="0E4DE5BE"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ENGL 1007 or 1010 or 1011 or 2011.</w:t>
            </w:r>
          </w:p>
          <w:p w14:paraId="5D73515C" w14:textId="77777777" w:rsidR="00561D0B" w:rsidRPr="00C81AD5" w:rsidRDefault="00561D0B" w:rsidP="00B36DEA">
            <w:pPr>
              <w:pStyle w:val="NoSpacing"/>
              <w:spacing w:beforeLines="20" w:before="48" w:afterLines="20" w:after="48"/>
              <w:rPr>
                <w:rFonts w:asciiTheme="majorHAnsi" w:hAnsiTheme="majorHAnsi" w:cstheme="majorHAnsi"/>
                <w:sz w:val="8"/>
                <w:szCs w:val="8"/>
              </w:rPr>
            </w:pPr>
          </w:p>
          <w:p w14:paraId="2C051E20"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hAnsiTheme="majorHAnsi" w:cstheme="majorHAnsi"/>
                <w:sz w:val="18"/>
                <w:szCs w:val="16"/>
              </w:rPr>
              <w:t>Also offered as HIST 2541W.</w:t>
            </w:r>
          </w:p>
        </w:tc>
        <w:tc>
          <w:tcPr>
            <w:tcW w:w="3640" w:type="dxa"/>
          </w:tcPr>
          <w:p w14:paraId="5B617416"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 development of Urban America with emphasis on social, political, physical, and environmental change in the industrial city. Formerly offered as URBN 3541 and HIST 3541.</w:t>
            </w:r>
          </w:p>
        </w:tc>
      </w:tr>
      <w:tr w:rsidR="00561D0B" w:rsidRPr="0014083C" w14:paraId="6836D157" w14:textId="77777777" w:rsidTr="001863AE">
        <w:trPr>
          <w:trHeight w:val="1439"/>
        </w:trPr>
        <w:tc>
          <w:tcPr>
            <w:tcW w:w="1620" w:type="dxa"/>
          </w:tcPr>
          <w:p w14:paraId="1459DA6C" w14:textId="764A9296" w:rsidR="00561D0B" w:rsidRPr="0014083C" w:rsidRDefault="00CE719F"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sz w:val="18"/>
                <w:szCs w:val="16"/>
              </w:rPr>
              <w:t xml:space="preserve">URBN </w:t>
            </w:r>
            <w:r w:rsidR="00561D0B" w:rsidRPr="0014083C">
              <w:rPr>
                <w:rFonts w:asciiTheme="majorHAnsi" w:hAnsiTheme="majorHAnsi" w:cstheme="majorHAnsi"/>
                <w:sz w:val="18"/>
                <w:szCs w:val="16"/>
              </w:rPr>
              <w:t>2650</w:t>
            </w:r>
          </w:p>
        </w:tc>
        <w:tc>
          <w:tcPr>
            <w:tcW w:w="3240" w:type="dxa"/>
          </w:tcPr>
          <w:p w14:paraId="561D2DA9"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History of Urban Latin America</w:t>
            </w:r>
          </w:p>
        </w:tc>
        <w:tc>
          <w:tcPr>
            <w:tcW w:w="2420" w:type="dxa"/>
          </w:tcPr>
          <w:p w14:paraId="386D90B9"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Not open to students who have passed HIST 3095 when taught as Latin American Urban History.</w:t>
            </w:r>
          </w:p>
          <w:p w14:paraId="5E55EB5D" w14:textId="77777777" w:rsidR="00561D0B" w:rsidRPr="00C81AD5" w:rsidRDefault="00561D0B"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213326AE"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HIST 2650.</w:t>
            </w:r>
          </w:p>
        </w:tc>
        <w:tc>
          <w:tcPr>
            <w:tcW w:w="3640" w:type="dxa"/>
          </w:tcPr>
          <w:p w14:paraId="425F9729"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 development of Latin American cities with emphasis on social, political, physical and environmental change, from Spanish conquest to present. Formerly offered as HIST/URBN 3650. CA 1.</w:t>
            </w:r>
          </w:p>
        </w:tc>
      </w:tr>
      <w:tr w:rsidR="00561D0B" w:rsidRPr="0014083C" w14:paraId="76C56670" w14:textId="77777777" w:rsidTr="00561D0B">
        <w:tc>
          <w:tcPr>
            <w:tcW w:w="1620" w:type="dxa"/>
            <w:tcBorders>
              <w:bottom w:val="nil"/>
            </w:tcBorders>
          </w:tcPr>
          <w:p w14:paraId="1A09E175"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3200</w:t>
            </w:r>
          </w:p>
        </w:tc>
        <w:tc>
          <w:tcPr>
            <w:tcW w:w="3240" w:type="dxa"/>
            <w:tcBorders>
              <w:bottom w:val="nil"/>
            </w:tcBorders>
          </w:tcPr>
          <w:p w14:paraId="081AF9B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Geography</w:t>
            </w:r>
          </w:p>
        </w:tc>
        <w:tc>
          <w:tcPr>
            <w:tcW w:w="2420" w:type="dxa"/>
            <w:tcBorders>
              <w:bottom w:val="nil"/>
            </w:tcBorders>
          </w:tcPr>
          <w:p w14:paraId="2D145288" w14:textId="639A61EB"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GEOG 3200.</w:t>
            </w:r>
          </w:p>
        </w:tc>
        <w:tc>
          <w:tcPr>
            <w:tcW w:w="3640" w:type="dxa"/>
            <w:tcBorders>
              <w:bottom w:val="nil"/>
            </w:tcBorders>
          </w:tcPr>
          <w:p w14:paraId="7FAEFA4D"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Analysis of the growth, distribution, and functional patterns within and among Western cities. Application of urban geographical concepts to city planning problems.</w:t>
            </w:r>
          </w:p>
        </w:tc>
      </w:tr>
      <w:tr w:rsidR="00561D0B" w:rsidRPr="0014083C" w14:paraId="45750DE0" w14:textId="77777777" w:rsidTr="00561D0B">
        <w:tc>
          <w:tcPr>
            <w:tcW w:w="1620" w:type="dxa"/>
            <w:tcBorders>
              <w:top w:val="single" w:sz="4" w:space="0" w:color="auto"/>
              <w:left w:val="single" w:sz="4" w:space="0" w:color="auto"/>
              <w:bottom w:val="single" w:sz="4" w:space="0" w:color="auto"/>
              <w:right w:val="single" w:sz="4" w:space="0" w:color="auto"/>
            </w:tcBorders>
          </w:tcPr>
          <w:p w14:paraId="0DF7CA4E"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3200W</w:t>
            </w:r>
          </w:p>
        </w:tc>
        <w:tc>
          <w:tcPr>
            <w:tcW w:w="3240" w:type="dxa"/>
            <w:tcBorders>
              <w:top w:val="single" w:sz="4" w:space="0" w:color="auto"/>
              <w:left w:val="single" w:sz="4" w:space="0" w:color="auto"/>
              <w:bottom w:val="single" w:sz="4" w:space="0" w:color="auto"/>
              <w:right w:val="single" w:sz="4" w:space="0" w:color="auto"/>
            </w:tcBorders>
          </w:tcPr>
          <w:p w14:paraId="7618D04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Geography</w:t>
            </w:r>
          </w:p>
        </w:tc>
        <w:tc>
          <w:tcPr>
            <w:tcW w:w="2420" w:type="dxa"/>
            <w:tcBorders>
              <w:top w:val="single" w:sz="4" w:space="0" w:color="auto"/>
              <w:left w:val="single" w:sz="4" w:space="0" w:color="auto"/>
              <w:bottom w:val="single" w:sz="4" w:space="0" w:color="auto"/>
              <w:right w:val="single" w:sz="4" w:space="0" w:color="auto"/>
            </w:tcBorders>
          </w:tcPr>
          <w:p w14:paraId="30FBFC21"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ENGL 1007 or 1010 or 1011 or 2011.</w:t>
            </w:r>
          </w:p>
          <w:p w14:paraId="4E045607" w14:textId="77777777" w:rsidR="00561D0B" w:rsidRPr="00C81AD5" w:rsidRDefault="00561D0B"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176534CB" w14:textId="34AB6331"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GEOG 3200W.</w:t>
            </w:r>
          </w:p>
        </w:tc>
        <w:tc>
          <w:tcPr>
            <w:tcW w:w="3640" w:type="dxa"/>
            <w:tcBorders>
              <w:top w:val="single" w:sz="4" w:space="0" w:color="auto"/>
              <w:left w:val="single" w:sz="4" w:space="0" w:color="auto"/>
              <w:bottom w:val="single" w:sz="4" w:space="0" w:color="auto"/>
              <w:right w:val="single" w:sz="4" w:space="0" w:color="auto"/>
            </w:tcBorders>
          </w:tcPr>
          <w:p w14:paraId="20A718F4"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Analysis of the growth, distribution, and functional patterns within and among Western cities. Application of urban geographical concepts to city planning problems.</w:t>
            </w:r>
          </w:p>
        </w:tc>
      </w:tr>
      <w:tr w:rsidR="00561D0B" w:rsidRPr="0014083C" w14:paraId="00DC1484" w14:textId="77777777" w:rsidTr="00561D0B">
        <w:tc>
          <w:tcPr>
            <w:tcW w:w="1620" w:type="dxa"/>
            <w:tcBorders>
              <w:top w:val="single" w:sz="4" w:space="0" w:color="auto"/>
            </w:tcBorders>
          </w:tcPr>
          <w:p w14:paraId="36A21DEC"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3276</w:t>
            </w:r>
          </w:p>
        </w:tc>
        <w:tc>
          <w:tcPr>
            <w:tcW w:w="3240" w:type="dxa"/>
            <w:tcBorders>
              <w:top w:val="single" w:sz="4" w:space="0" w:color="auto"/>
            </w:tcBorders>
          </w:tcPr>
          <w:p w14:paraId="0462AE85"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Problems</w:t>
            </w:r>
          </w:p>
        </w:tc>
        <w:tc>
          <w:tcPr>
            <w:tcW w:w="2420" w:type="dxa"/>
            <w:tcBorders>
              <w:top w:val="single" w:sz="4" w:space="0" w:color="auto"/>
            </w:tcBorders>
          </w:tcPr>
          <w:p w14:paraId="58CDD83E"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Open to juniors or higher. </w:t>
            </w:r>
          </w:p>
          <w:p w14:paraId="6BED97A4" w14:textId="77777777" w:rsidR="00561D0B" w:rsidRPr="00C81AD5" w:rsidRDefault="00561D0B" w:rsidP="00B36DEA">
            <w:pPr>
              <w:pStyle w:val="NoSpacing"/>
              <w:spacing w:beforeLines="20" w:before="48" w:afterLines="20" w:after="48"/>
              <w:rPr>
                <w:rFonts w:asciiTheme="majorHAnsi" w:hAnsiTheme="majorHAnsi" w:cstheme="majorHAnsi"/>
                <w:sz w:val="8"/>
                <w:szCs w:val="8"/>
              </w:rPr>
            </w:pPr>
          </w:p>
          <w:p w14:paraId="14DF559C" w14:textId="2E091B14"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SOCI 3903.</w:t>
            </w:r>
          </w:p>
        </w:tc>
        <w:tc>
          <w:tcPr>
            <w:tcW w:w="3640" w:type="dxa"/>
            <w:tcBorders>
              <w:top w:val="single" w:sz="4" w:space="0" w:color="auto"/>
            </w:tcBorders>
          </w:tcPr>
          <w:p w14:paraId="56E3EBDB"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Social problems of American cities and suburbs, with emphasis on policy issues</w:t>
            </w:r>
          </w:p>
        </w:tc>
      </w:tr>
      <w:tr w:rsidR="00561D0B" w:rsidRPr="0014083C" w14:paraId="2C90DD82" w14:textId="77777777" w:rsidTr="006240C3">
        <w:tc>
          <w:tcPr>
            <w:tcW w:w="1620" w:type="dxa"/>
            <w:tcBorders>
              <w:bottom w:val="single" w:sz="4" w:space="0" w:color="000000"/>
            </w:tcBorders>
          </w:tcPr>
          <w:p w14:paraId="160BCB45"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3276W</w:t>
            </w:r>
          </w:p>
        </w:tc>
        <w:tc>
          <w:tcPr>
            <w:tcW w:w="3240" w:type="dxa"/>
            <w:tcBorders>
              <w:bottom w:val="single" w:sz="4" w:space="0" w:color="000000"/>
            </w:tcBorders>
          </w:tcPr>
          <w:p w14:paraId="5D81DC33"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Problems</w:t>
            </w:r>
          </w:p>
        </w:tc>
        <w:tc>
          <w:tcPr>
            <w:tcW w:w="2420" w:type="dxa"/>
            <w:tcBorders>
              <w:bottom w:val="single" w:sz="4" w:space="0" w:color="000000"/>
            </w:tcBorders>
          </w:tcPr>
          <w:p w14:paraId="59E97677"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ENGL 1007 or 1010 or 1011 or 2011; open to juniors or higher.</w:t>
            </w:r>
          </w:p>
          <w:p w14:paraId="6C72A4F8" w14:textId="77777777" w:rsidR="00561D0B" w:rsidRPr="00C81AD5" w:rsidRDefault="00561D0B" w:rsidP="00B36DEA">
            <w:pPr>
              <w:pStyle w:val="NoSpacing"/>
              <w:spacing w:beforeLines="20" w:before="48" w:afterLines="20" w:after="48"/>
              <w:rPr>
                <w:rFonts w:asciiTheme="majorHAnsi" w:hAnsiTheme="majorHAnsi" w:cstheme="majorHAnsi"/>
                <w:sz w:val="8"/>
                <w:szCs w:val="8"/>
              </w:rPr>
            </w:pPr>
          </w:p>
          <w:p w14:paraId="052FB3F6" w14:textId="3E52721A"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hAnsiTheme="majorHAnsi" w:cstheme="majorHAnsi"/>
                <w:sz w:val="18"/>
                <w:szCs w:val="16"/>
              </w:rPr>
              <w:t>Also offered as</w:t>
            </w:r>
            <w:r w:rsidR="00A35801">
              <w:rPr>
                <w:rFonts w:asciiTheme="majorHAnsi" w:hAnsiTheme="majorHAnsi" w:cstheme="majorHAnsi"/>
                <w:sz w:val="18"/>
                <w:szCs w:val="16"/>
              </w:rPr>
              <w:t xml:space="preserve"> </w:t>
            </w:r>
            <w:r w:rsidRPr="0014083C">
              <w:rPr>
                <w:rFonts w:asciiTheme="majorHAnsi" w:hAnsiTheme="majorHAnsi" w:cstheme="majorHAnsi"/>
                <w:sz w:val="18"/>
                <w:szCs w:val="16"/>
              </w:rPr>
              <w:t>SOCI 3903W.</w:t>
            </w:r>
          </w:p>
        </w:tc>
        <w:tc>
          <w:tcPr>
            <w:tcW w:w="3640" w:type="dxa"/>
            <w:tcBorders>
              <w:bottom w:val="single" w:sz="4" w:space="0" w:color="000000"/>
            </w:tcBorders>
          </w:tcPr>
          <w:p w14:paraId="12178D35"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Social problems of American cities and suburbs with emphasis on policy issues.</w:t>
            </w:r>
          </w:p>
        </w:tc>
      </w:tr>
      <w:tr w:rsidR="00561D0B" w:rsidRPr="0014083C" w14:paraId="3DBDACB4" w14:textId="77777777" w:rsidTr="006240C3">
        <w:tc>
          <w:tcPr>
            <w:tcW w:w="1620" w:type="dxa"/>
            <w:tcBorders>
              <w:bottom w:val="single" w:sz="4" w:space="0" w:color="auto"/>
            </w:tcBorders>
          </w:tcPr>
          <w:p w14:paraId="4C8E80FE"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3439</w:t>
            </w:r>
          </w:p>
        </w:tc>
        <w:tc>
          <w:tcPr>
            <w:tcW w:w="3240" w:type="dxa"/>
            <w:tcBorders>
              <w:bottom w:val="single" w:sz="4" w:space="0" w:color="auto"/>
            </w:tcBorders>
          </w:tcPr>
          <w:p w14:paraId="11F77607" w14:textId="77777777" w:rsidR="00561D0B" w:rsidRPr="0014083C" w:rsidRDefault="00561D0B"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and Regional Economics</w:t>
            </w:r>
          </w:p>
        </w:tc>
        <w:tc>
          <w:tcPr>
            <w:tcW w:w="2420" w:type="dxa"/>
            <w:tcBorders>
              <w:bottom w:val="single" w:sz="4" w:space="0" w:color="auto"/>
            </w:tcBorders>
          </w:tcPr>
          <w:p w14:paraId="5D77B7A5"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ECON 2201 or 2211Q. </w:t>
            </w:r>
          </w:p>
          <w:p w14:paraId="54CD0B42" w14:textId="77777777" w:rsidR="00561D0B" w:rsidRPr="00C81AD5" w:rsidRDefault="00561D0B"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5935C668"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Recommended preparation: ECON 1200 or 1202; MATH 1071 or 1110 or 1121 or 1131 or 1151.</w:t>
            </w:r>
          </w:p>
          <w:p w14:paraId="7F095F0A" w14:textId="77777777" w:rsidR="00561D0B" w:rsidRPr="00C81AD5" w:rsidRDefault="00561D0B"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25900BFA" w14:textId="77777777" w:rsidR="00561D0B" w:rsidRPr="0014083C" w:rsidRDefault="00561D0B"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ECON 3439.</w:t>
            </w:r>
          </w:p>
        </w:tc>
        <w:tc>
          <w:tcPr>
            <w:tcW w:w="3640" w:type="dxa"/>
            <w:tcBorders>
              <w:bottom w:val="single" w:sz="4" w:space="0" w:color="auto"/>
            </w:tcBorders>
          </w:tcPr>
          <w:p w14:paraId="22284DB7" w14:textId="77777777" w:rsidR="00561D0B" w:rsidRDefault="00561D0B"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Economic problems of cities and regions: urban markets for land, labor, and housing; location decisions of businesses and households; metropolitan transportation problems; urban/suburban fiscal relations; urban and regional environmental quality; and the economics of crime.</w:t>
            </w:r>
          </w:p>
          <w:p w14:paraId="7F3A1B6D" w14:textId="77777777" w:rsidR="0014083C" w:rsidRDefault="0014083C" w:rsidP="00B36DEA">
            <w:pPr>
              <w:pStyle w:val="NoSpacing"/>
              <w:spacing w:beforeLines="20" w:before="48" w:afterLines="20" w:after="48"/>
              <w:rPr>
                <w:rFonts w:asciiTheme="majorHAnsi" w:eastAsia="Proxima Nova" w:hAnsiTheme="majorHAnsi" w:cstheme="majorHAnsi"/>
                <w:color w:val="000E2F"/>
                <w:sz w:val="18"/>
                <w:szCs w:val="16"/>
              </w:rPr>
            </w:pPr>
          </w:p>
          <w:p w14:paraId="6B61CFAD" w14:textId="57D3361A" w:rsidR="0014083C" w:rsidRDefault="0014083C" w:rsidP="00B36DEA">
            <w:pPr>
              <w:pStyle w:val="NoSpacing"/>
              <w:spacing w:beforeLines="20" w:before="48" w:afterLines="20" w:after="48"/>
              <w:rPr>
                <w:rFonts w:asciiTheme="majorHAnsi" w:hAnsiTheme="majorHAnsi" w:cstheme="majorHAnsi"/>
                <w:sz w:val="18"/>
                <w:szCs w:val="16"/>
              </w:rPr>
            </w:pPr>
          </w:p>
          <w:p w14:paraId="5CCF6932" w14:textId="1C0396A2" w:rsidR="001863AE" w:rsidRDefault="001863AE" w:rsidP="00B36DEA">
            <w:pPr>
              <w:pStyle w:val="NoSpacing"/>
              <w:spacing w:beforeLines="20" w:before="48" w:afterLines="20" w:after="48"/>
              <w:rPr>
                <w:rFonts w:asciiTheme="majorHAnsi" w:hAnsiTheme="majorHAnsi" w:cstheme="majorHAnsi"/>
                <w:sz w:val="18"/>
                <w:szCs w:val="16"/>
              </w:rPr>
            </w:pPr>
          </w:p>
          <w:p w14:paraId="50B674CE" w14:textId="77777777" w:rsidR="001863AE" w:rsidRDefault="001863AE" w:rsidP="00B36DEA">
            <w:pPr>
              <w:pStyle w:val="NoSpacing"/>
              <w:spacing w:beforeLines="20" w:before="48" w:afterLines="20" w:after="48"/>
              <w:rPr>
                <w:rFonts w:asciiTheme="majorHAnsi" w:hAnsiTheme="majorHAnsi" w:cstheme="majorHAnsi"/>
                <w:sz w:val="18"/>
                <w:szCs w:val="16"/>
              </w:rPr>
            </w:pPr>
          </w:p>
          <w:p w14:paraId="733B1C68" w14:textId="077695E9" w:rsidR="00C81AD5" w:rsidRPr="0014083C" w:rsidRDefault="00C81AD5" w:rsidP="00B36DEA">
            <w:pPr>
              <w:pStyle w:val="NoSpacing"/>
              <w:spacing w:beforeLines="20" w:before="48" w:afterLines="20" w:after="48"/>
              <w:rPr>
                <w:rFonts w:asciiTheme="majorHAnsi" w:hAnsiTheme="majorHAnsi" w:cstheme="majorHAnsi"/>
                <w:sz w:val="18"/>
                <w:szCs w:val="16"/>
              </w:rPr>
            </w:pPr>
          </w:p>
        </w:tc>
      </w:tr>
      <w:tr w:rsidR="0014083C" w:rsidRPr="0014083C" w14:paraId="6AF4393D" w14:textId="77777777" w:rsidTr="006240C3">
        <w:tc>
          <w:tcPr>
            <w:tcW w:w="1620" w:type="dxa"/>
            <w:tcBorders>
              <w:top w:val="single" w:sz="4" w:space="0" w:color="auto"/>
              <w:left w:val="nil"/>
              <w:bottom w:val="single" w:sz="4" w:space="0" w:color="auto"/>
              <w:right w:val="nil"/>
            </w:tcBorders>
          </w:tcPr>
          <w:p w14:paraId="30975706" w14:textId="77777777" w:rsidR="0014083C" w:rsidRPr="0014083C" w:rsidRDefault="0014083C" w:rsidP="00B36DEA">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38F24EA8" w14:textId="77777777" w:rsidR="0014083C" w:rsidRPr="0014083C" w:rsidRDefault="0014083C" w:rsidP="00B36DEA">
            <w:pPr>
              <w:pStyle w:val="NoSpacing"/>
              <w:spacing w:beforeLines="20" w:before="48" w:afterLines="20" w:after="48"/>
              <w:rPr>
                <w:rFonts w:asciiTheme="majorHAnsi" w:hAnsiTheme="majorHAnsi" w:cstheme="majorHAnsi"/>
                <w:sz w:val="18"/>
                <w:szCs w:val="16"/>
              </w:rPr>
            </w:pPr>
          </w:p>
        </w:tc>
        <w:tc>
          <w:tcPr>
            <w:tcW w:w="2420" w:type="dxa"/>
            <w:tcBorders>
              <w:top w:val="single" w:sz="4" w:space="0" w:color="auto"/>
              <w:left w:val="nil"/>
              <w:bottom w:val="single" w:sz="4" w:space="0" w:color="auto"/>
              <w:right w:val="nil"/>
            </w:tcBorders>
          </w:tcPr>
          <w:p w14:paraId="42C055D4" w14:textId="77777777" w:rsidR="0014083C" w:rsidRPr="0014083C" w:rsidRDefault="0014083C" w:rsidP="00B36DEA">
            <w:pPr>
              <w:pStyle w:val="NoSpacing"/>
              <w:spacing w:beforeLines="20" w:before="48" w:afterLines="20" w:after="48"/>
              <w:rPr>
                <w:rFonts w:asciiTheme="majorHAnsi" w:hAnsiTheme="majorHAnsi" w:cstheme="majorHAnsi"/>
                <w:sz w:val="18"/>
                <w:szCs w:val="16"/>
              </w:rPr>
            </w:pPr>
          </w:p>
        </w:tc>
        <w:tc>
          <w:tcPr>
            <w:tcW w:w="3640" w:type="dxa"/>
            <w:tcBorders>
              <w:top w:val="single" w:sz="4" w:space="0" w:color="auto"/>
              <w:left w:val="nil"/>
              <w:bottom w:val="single" w:sz="4" w:space="0" w:color="auto"/>
              <w:right w:val="nil"/>
            </w:tcBorders>
          </w:tcPr>
          <w:p w14:paraId="60442912" w14:textId="77777777" w:rsidR="001D5E69" w:rsidRDefault="001D5E69" w:rsidP="00B36DEA">
            <w:pPr>
              <w:pStyle w:val="NoSpacing"/>
              <w:spacing w:beforeLines="20" w:before="48" w:afterLines="20" w:after="48"/>
              <w:rPr>
                <w:rFonts w:asciiTheme="majorHAnsi" w:eastAsia="Proxima Nova" w:hAnsiTheme="majorHAnsi" w:cstheme="majorHAnsi"/>
                <w:b/>
                <w:color w:val="000E2F"/>
                <w:sz w:val="18"/>
                <w:szCs w:val="16"/>
                <w:highlight w:val="white"/>
              </w:rPr>
            </w:pPr>
          </w:p>
          <w:p w14:paraId="67A974D7" w14:textId="31E87BF2" w:rsidR="0014083C" w:rsidRPr="0014083C" w:rsidRDefault="001D5E69" w:rsidP="00B36DEA">
            <w:pPr>
              <w:pStyle w:val="NoSpacing"/>
              <w:spacing w:beforeLines="20" w:before="48" w:afterLines="20" w:after="48"/>
              <w:jc w:val="right"/>
              <w:rPr>
                <w:rFonts w:asciiTheme="majorHAnsi" w:eastAsia="Proxima Nova" w:hAnsiTheme="majorHAnsi" w:cstheme="majorHAnsi"/>
                <w:b/>
                <w:color w:val="000E2F"/>
                <w:sz w:val="18"/>
                <w:szCs w:val="16"/>
                <w:highlight w:val="white"/>
              </w:rPr>
            </w:pPr>
            <w:r w:rsidRPr="0014083C">
              <w:rPr>
                <w:rFonts w:asciiTheme="majorHAnsi" w:eastAsia="Proxima Nova" w:hAnsiTheme="majorHAnsi" w:cstheme="majorHAnsi"/>
                <w:b/>
                <w:color w:val="000E2F"/>
                <w:sz w:val="18"/>
                <w:szCs w:val="16"/>
                <w:highlight w:val="white"/>
              </w:rPr>
              <w:t>U</w:t>
            </w:r>
            <w:r>
              <w:rPr>
                <w:rFonts w:asciiTheme="majorHAnsi" w:eastAsia="Proxima Nova" w:hAnsiTheme="majorHAnsi" w:cstheme="majorHAnsi"/>
                <w:b/>
                <w:color w:val="000E2F"/>
                <w:sz w:val="18"/>
                <w:szCs w:val="16"/>
                <w:highlight w:val="white"/>
              </w:rPr>
              <w:t>rban and Community Studies,</w:t>
            </w:r>
            <w:r w:rsidRPr="0014083C">
              <w:rPr>
                <w:rFonts w:asciiTheme="majorHAnsi" w:eastAsia="Proxima Nova" w:hAnsiTheme="majorHAnsi" w:cstheme="majorHAnsi"/>
                <w:b/>
                <w:color w:val="000E2F"/>
                <w:sz w:val="18"/>
                <w:szCs w:val="16"/>
                <w:highlight w:val="white"/>
              </w:rPr>
              <w:t xml:space="preserve"> Continued</w:t>
            </w:r>
          </w:p>
        </w:tc>
      </w:tr>
      <w:tr w:rsidR="00EB76C6" w:rsidRPr="0014083C" w14:paraId="4DB7BE55" w14:textId="77777777" w:rsidTr="00EB76C6">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44D0E6" w14:textId="77777777" w:rsidR="00EB76C6" w:rsidRPr="0014083C" w:rsidRDefault="00EB76C6" w:rsidP="00B36DEA">
            <w:pPr>
              <w:pStyle w:val="NoSpacing"/>
              <w:spacing w:beforeLines="20" w:before="48" w:afterLines="20" w:after="48"/>
              <w:rPr>
                <w:rFonts w:asciiTheme="majorHAnsi" w:hAnsiTheme="majorHAnsi" w:cstheme="majorHAnsi"/>
                <w:b/>
                <w:sz w:val="18"/>
                <w:szCs w:val="16"/>
              </w:rPr>
            </w:pPr>
            <w:r w:rsidRPr="0014083C">
              <w:rPr>
                <w:rFonts w:asciiTheme="majorHAnsi" w:hAnsiTheme="majorHAnsi" w:cstheme="majorHAnsi"/>
                <w:b/>
                <w:sz w:val="18"/>
                <w:szCs w:val="16"/>
              </w:rPr>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0EC539" w14:textId="77777777" w:rsidR="00EB76C6" w:rsidRPr="0014083C" w:rsidRDefault="00EB76C6" w:rsidP="00B36DEA">
            <w:pPr>
              <w:pStyle w:val="NoSpacing"/>
              <w:spacing w:beforeLines="20" w:before="48" w:afterLines="20" w:after="48"/>
              <w:rPr>
                <w:rFonts w:asciiTheme="majorHAnsi" w:hAnsiTheme="majorHAnsi" w:cstheme="majorHAnsi"/>
                <w:b/>
                <w:sz w:val="18"/>
                <w:szCs w:val="16"/>
              </w:rPr>
            </w:pPr>
            <w:r w:rsidRPr="0014083C">
              <w:rPr>
                <w:rFonts w:asciiTheme="majorHAnsi" w:hAnsiTheme="majorHAnsi" w:cstheme="majorHAnsi"/>
                <w:b/>
                <w:sz w:val="18"/>
                <w:szCs w:val="16"/>
              </w:rPr>
              <w:t>Title</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0E1FE" w14:textId="77777777" w:rsidR="00EB76C6" w:rsidRPr="0014083C" w:rsidRDefault="00EB76C6" w:rsidP="00B36DEA">
            <w:pPr>
              <w:pStyle w:val="NoSpacing"/>
              <w:spacing w:beforeLines="20" w:before="48" w:afterLines="20" w:after="48"/>
              <w:rPr>
                <w:rFonts w:asciiTheme="majorHAnsi" w:hAnsiTheme="majorHAnsi" w:cstheme="majorHAnsi"/>
                <w:b/>
                <w:sz w:val="18"/>
                <w:szCs w:val="16"/>
              </w:rPr>
            </w:pPr>
            <w:r w:rsidRPr="0014083C">
              <w:rPr>
                <w:rFonts w:asciiTheme="majorHAnsi" w:hAnsiTheme="majorHAnsi" w:cstheme="majorHAnsi"/>
                <w:b/>
                <w:sz w:val="18"/>
                <w:szCs w:val="16"/>
              </w:rPr>
              <w:t>Prerequisite/Notes</w:t>
            </w:r>
          </w:p>
        </w:tc>
        <w:tc>
          <w:tcPr>
            <w:tcW w:w="3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DA8F4A" w14:textId="77777777" w:rsidR="00EB76C6" w:rsidRPr="0014083C" w:rsidRDefault="00EB76C6" w:rsidP="00B36DEA">
            <w:pPr>
              <w:pStyle w:val="NoSpacing"/>
              <w:spacing w:beforeLines="20" w:before="48" w:afterLines="20" w:after="48"/>
              <w:rPr>
                <w:rFonts w:asciiTheme="majorHAnsi" w:hAnsiTheme="majorHAnsi" w:cstheme="majorHAnsi"/>
                <w:b/>
                <w:sz w:val="18"/>
                <w:szCs w:val="16"/>
              </w:rPr>
            </w:pPr>
            <w:r w:rsidRPr="0014083C">
              <w:rPr>
                <w:rFonts w:asciiTheme="majorHAnsi" w:hAnsiTheme="majorHAnsi" w:cstheme="majorHAnsi"/>
                <w:b/>
                <w:sz w:val="18"/>
                <w:szCs w:val="16"/>
              </w:rPr>
              <w:t>Description</w:t>
            </w:r>
          </w:p>
        </w:tc>
      </w:tr>
      <w:tr w:rsidR="00EB76C6" w:rsidRPr="0014083C" w14:paraId="273DE21B" w14:textId="77777777" w:rsidTr="00FD40D6">
        <w:tc>
          <w:tcPr>
            <w:tcW w:w="1620" w:type="dxa"/>
          </w:tcPr>
          <w:p w14:paraId="1D0DA26A"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3632</w:t>
            </w:r>
          </w:p>
        </w:tc>
        <w:tc>
          <w:tcPr>
            <w:tcW w:w="3240" w:type="dxa"/>
          </w:tcPr>
          <w:p w14:paraId="2F1C86B0"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Politics</w:t>
            </w:r>
          </w:p>
        </w:tc>
        <w:tc>
          <w:tcPr>
            <w:tcW w:w="2420" w:type="dxa"/>
          </w:tcPr>
          <w:p w14:paraId="7467E108"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p>
          <w:p w14:paraId="5030DA9A" w14:textId="77777777" w:rsidR="00EB76C6" w:rsidRPr="001863AE" w:rsidRDefault="00EB76C6" w:rsidP="00B36DEA">
            <w:pPr>
              <w:pStyle w:val="NoSpacing"/>
              <w:spacing w:beforeLines="20" w:before="48" w:afterLines="20" w:after="48"/>
              <w:rPr>
                <w:rFonts w:asciiTheme="majorHAnsi" w:hAnsiTheme="majorHAnsi" w:cstheme="majorHAnsi"/>
                <w:sz w:val="8"/>
                <w:szCs w:val="8"/>
              </w:rPr>
            </w:pPr>
          </w:p>
          <w:p w14:paraId="7D3F38F5"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POLS 3632.</w:t>
            </w:r>
          </w:p>
        </w:tc>
        <w:tc>
          <w:tcPr>
            <w:tcW w:w="3640" w:type="dxa"/>
          </w:tcPr>
          <w:p w14:paraId="7D79083C"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Political systems and problems confronting urban governments.</w:t>
            </w:r>
          </w:p>
        </w:tc>
      </w:tr>
      <w:tr w:rsidR="00EB76C6" w:rsidRPr="0014083C" w14:paraId="67E68B6D" w14:textId="77777777" w:rsidTr="00FD40D6">
        <w:tc>
          <w:tcPr>
            <w:tcW w:w="1620" w:type="dxa"/>
          </w:tcPr>
          <w:p w14:paraId="0C17E67A"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3632W</w:t>
            </w:r>
          </w:p>
        </w:tc>
        <w:tc>
          <w:tcPr>
            <w:tcW w:w="3240" w:type="dxa"/>
          </w:tcPr>
          <w:p w14:paraId="0BF1806F"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Politics</w:t>
            </w:r>
          </w:p>
        </w:tc>
        <w:tc>
          <w:tcPr>
            <w:tcW w:w="2420" w:type="dxa"/>
          </w:tcPr>
          <w:p w14:paraId="4AD8D8F2" w14:textId="77777777" w:rsidR="00EB76C6" w:rsidRPr="0014083C" w:rsidRDefault="00EB76C6"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ENGL 1007 or 1010 or 1011 or 2011; open to juniors or higher.</w:t>
            </w:r>
          </w:p>
          <w:p w14:paraId="7C07A5B6" w14:textId="77777777" w:rsidR="00EB76C6" w:rsidRPr="001863AE" w:rsidRDefault="00EB76C6"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4C6D233D" w14:textId="77777777" w:rsidR="00EB76C6" w:rsidRPr="0014083C" w:rsidRDefault="00EB76C6"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POLS 3632W.</w:t>
            </w:r>
          </w:p>
        </w:tc>
        <w:tc>
          <w:tcPr>
            <w:tcW w:w="3640" w:type="dxa"/>
          </w:tcPr>
          <w:p w14:paraId="11EDB933"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Political systems and problems confronting urban governments.</w:t>
            </w:r>
          </w:p>
        </w:tc>
      </w:tr>
      <w:tr w:rsidR="00EB76C6" w:rsidRPr="0014083C" w14:paraId="6320B1E2" w14:textId="77777777" w:rsidTr="00FD40D6">
        <w:tc>
          <w:tcPr>
            <w:tcW w:w="1620" w:type="dxa"/>
          </w:tcPr>
          <w:p w14:paraId="127FD3C1"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3901</w:t>
            </w:r>
          </w:p>
        </w:tc>
        <w:tc>
          <w:tcPr>
            <w:tcW w:w="3240" w:type="dxa"/>
          </w:tcPr>
          <w:p w14:paraId="4CEB4FF4"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Sociology</w:t>
            </w:r>
          </w:p>
        </w:tc>
        <w:tc>
          <w:tcPr>
            <w:tcW w:w="2420" w:type="dxa"/>
          </w:tcPr>
          <w:p w14:paraId="04A3BE0D" w14:textId="6A256438" w:rsidR="00A6704C"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SOCI 3901.</w:t>
            </w:r>
          </w:p>
        </w:tc>
        <w:tc>
          <w:tcPr>
            <w:tcW w:w="3640" w:type="dxa"/>
          </w:tcPr>
          <w:p w14:paraId="18BE99D8"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Social and physical organization of cities and suburbs. Formerly offered as URBN 3275.</w:t>
            </w:r>
          </w:p>
        </w:tc>
      </w:tr>
      <w:tr w:rsidR="00EB76C6" w:rsidRPr="0014083C" w14:paraId="230061FE" w14:textId="77777777" w:rsidTr="00FD40D6">
        <w:tc>
          <w:tcPr>
            <w:tcW w:w="1620" w:type="dxa"/>
          </w:tcPr>
          <w:p w14:paraId="785510B4"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3901W</w:t>
            </w:r>
          </w:p>
        </w:tc>
        <w:tc>
          <w:tcPr>
            <w:tcW w:w="3240" w:type="dxa"/>
          </w:tcPr>
          <w:p w14:paraId="726EAEEA"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Sociology</w:t>
            </w:r>
          </w:p>
        </w:tc>
        <w:tc>
          <w:tcPr>
            <w:tcW w:w="2420" w:type="dxa"/>
          </w:tcPr>
          <w:p w14:paraId="1B394C02" w14:textId="77777777" w:rsidR="00EB76C6" w:rsidRPr="0014083C" w:rsidRDefault="00EB76C6"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ENGL 1007 or 1010 or 1011 or 2011.</w:t>
            </w:r>
          </w:p>
          <w:p w14:paraId="0025AC17" w14:textId="77777777" w:rsidR="00EB76C6" w:rsidRPr="001863AE" w:rsidRDefault="00EB76C6"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4047AD25" w14:textId="48C823C2" w:rsidR="00EB76C6" w:rsidRPr="0014083C" w:rsidRDefault="00EB76C6"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w:t>
            </w:r>
            <w:r w:rsidR="00A35801">
              <w:rPr>
                <w:rFonts w:asciiTheme="majorHAnsi" w:eastAsia="Proxima Nova" w:hAnsiTheme="majorHAnsi" w:cstheme="majorHAnsi"/>
                <w:color w:val="000E2F"/>
                <w:sz w:val="18"/>
                <w:szCs w:val="16"/>
                <w:highlight w:val="white"/>
              </w:rPr>
              <w:t xml:space="preserve"> </w:t>
            </w:r>
            <w:r w:rsidRPr="0014083C">
              <w:rPr>
                <w:rFonts w:asciiTheme="majorHAnsi" w:eastAsia="Proxima Nova" w:hAnsiTheme="majorHAnsi" w:cstheme="majorHAnsi"/>
                <w:color w:val="000E2F"/>
                <w:sz w:val="18"/>
                <w:szCs w:val="16"/>
                <w:highlight w:val="white"/>
              </w:rPr>
              <w:t>SOCI 3901W.</w:t>
            </w:r>
          </w:p>
        </w:tc>
        <w:tc>
          <w:tcPr>
            <w:tcW w:w="3640" w:type="dxa"/>
          </w:tcPr>
          <w:p w14:paraId="18CA4687"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Social and physical organization of cities and suburbs. Formerly offered as URBN 3275.</w:t>
            </w:r>
          </w:p>
        </w:tc>
      </w:tr>
      <w:tr w:rsidR="00EB76C6" w:rsidRPr="0014083C" w14:paraId="55325C4E" w14:textId="77777777" w:rsidTr="00FD40D6">
        <w:tc>
          <w:tcPr>
            <w:tcW w:w="1620" w:type="dxa"/>
          </w:tcPr>
          <w:p w14:paraId="60BC028C"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3981</w:t>
            </w:r>
          </w:p>
        </w:tc>
        <w:tc>
          <w:tcPr>
            <w:tcW w:w="3240" w:type="dxa"/>
          </w:tcPr>
          <w:p w14:paraId="27BA9452"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Internship in Urban Studies: Seminar</w:t>
            </w:r>
          </w:p>
        </w:tc>
        <w:tc>
          <w:tcPr>
            <w:tcW w:w="2420" w:type="dxa"/>
          </w:tcPr>
          <w:p w14:paraId="3BD8D100"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Must be taken concurrently with URBN 3991.</w:t>
            </w:r>
          </w:p>
        </w:tc>
        <w:tc>
          <w:tcPr>
            <w:tcW w:w="3640" w:type="dxa"/>
          </w:tcPr>
          <w:p w14:paraId="07D6C438"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Description, analysis, and evaluation of the fieldwork portion (URBN 3991) of the internship. Written reports are required.</w:t>
            </w:r>
          </w:p>
        </w:tc>
      </w:tr>
      <w:tr w:rsidR="00EB76C6" w:rsidRPr="0014083C" w14:paraId="3F37DDE9" w14:textId="77777777" w:rsidTr="00FD40D6">
        <w:tc>
          <w:tcPr>
            <w:tcW w:w="1620" w:type="dxa"/>
          </w:tcPr>
          <w:p w14:paraId="080BEC83"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3991</w:t>
            </w:r>
          </w:p>
        </w:tc>
        <w:tc>
          <w:tcPr>
            <w:tcW w:w="3240" w:type="dxa"/>
          </w:tcPr>
          <w:p w14:paraId="4C7D1EB4"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Internship in Urban Studies: Seminar</w:t>
            </w:r>
          </w:p>
        </w:tc>
        <w:tc>
          <w:tcPr>
            <w:tcW w:w="2420" w:type="dxa"/>
          </w:tcPr>
          <w:p w14:paraId="770FB34F"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Must be taken concurrently with URBN 3981.</w:t>
            </w:r>
          </w:p>
        </w:tc>
        <w:tc>
          <w:tcPr>
            <w:tcW w:w="3640" w:type="dxa"/>
          </w:tcPr>
          <w:p w14:paraId="305EC853"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A fieldwork internship program under the direction and supervision of a member of the Urban Studies faculty. Students will be placed in agencies or industries where their academic training will be applied. One 8-hour work day per week (or its equivalent) for the host agency during the course of the semester will be necessary for three academic credits. Students taking this course will be assigned a final grade of S (satisfactory) or U (unsatisfactory).</w:t>
            </w:r>
          </w:p>
        </w:tc>
      </w:tr>
      <w:tr w:rsidR="00EB76C6" w:rsidRPr="0014083C" w14:paraId="1424E0A9" w14:textId="77777777" w:rsidTr="00FD40D6">
        <w:tc>
          <w:tcPr>
            <w:tcW w:w="1620" w:type="dxa"/>
          </w:tcPr>
          <w:p w14:paraId="5D49119A"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3993</w:t>
            </w:r>
          </w:p>
        </w:tc>
        <w:tc>
          <w:tcPr>
            <w:tcW w:w="3240" w:type="dxa"/>
          </w:tcPr>
          <w:p w14:paraId="5735389B"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Foreign Study</w:t>
            </w:r>
          </w:p>
          <w:p w14:paraId="2FC96F39"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p>
        </w:tc>
        <w:tc>
          <w:tcPr>
            <w:tcW w:w="2420" w:type="dxa"/>
          </w:tcPr>
          <w:p w14:paraId="5DBC9A2C"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Open to juniors or higher.</w:t>
            </w:r>
          </w:p>
        </w:tc>
        <w:tc>
          <w:tcPr>
            <w:tcW w:w="3640" w:type="dxa"/>
          </w:tcPr>
          <w:p w14:paraId="27737A3B"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Special topics in a foreign-study program. Consent of Department Head required, preferably prior to the student's departure. With a change in content, may be repeated for credit.</w:t>
            </w:r>
          </w:p>
        </w:tc>
      </w:tr>
      <w:tr w:rsidR="00EB76C6" w:rsidRPr="0014083C" w14:paraId="090EA60A" w14:textId="77777777" w:rsidTr="00FD40D6">
        <w:tc>
          <w:tcPr>
            <w:tcW w:w="1620" w:type="dxa"/>
          </w:tcPr>
          <w:p w14:paraId="65CB61D9"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3995</w:t>
            </w:r>
          </w:p>
        </w:tc>
        <w:tc>
          <w:tcPr>
            <w:tcW w:w="3240" w:type="dxa"/>
          </w:tcPr>
          <w:p w14:paraId="4675B359"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Special Topics</w:t>
            </w:r>
          </w:p>
        </w:tc>
        <w:tc>
          <w:tcPr>
            <w:tcW w:w="2420" w:type="dxa"/>
          </w:tcPr>
          <w:p w14:paraId="2C6E3E4A"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Prerequisites and recommended preparation vary.</w:t>
            </w:r>
          </w:p>
        </w:tc>
        <w:tc>
          <w:tcPr>
            <w:tcW w:w="3640" w:type="dxa"/>
          </w:tcPr>
          <w:p w14:paraId="1C58785F"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With a change in content, may be repeated for credit.</w:t>
            </w:r>
          </w:p>
        </w:tc>
      </w:tr>
      <w:tr w:rsidR="00EB76C6" w:rsidRPr="0014083C" w14:paraId="7ED273B5" w14:textId="77777777" w:rsidTr="00A35801">
        <w:tc>
          <w:tcPr>
            <w:tcW w:w="1620" w:type="dxa"/>
            <w:tcBorders>
              <w:bottom w:val="single" w:sz="4" w:space="0" w:color="auto"/>
            </w:tcBorders>
          </w:tcPr>
          <w:p w14:paraId="120472BA"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3998</w:t>
            </w:r>
          </w:p>
        </w:tc>
        <w:tc>
          <w:tcPr>
            <w:tcW w:w="3240" w:type="dxa"/>
            <w:tcBorders>
              <w:bottom w:val="single" w:sz="4" w:space="0" w:color="auto"/>
            </w:tcBorders>
          </w:tcPr>
          <w:p w14:paraId="4FB1F9AC"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Variable Topics</w:t>
            </w:r>
          </w:p>
        </w:tc>
        <w:tc>
          <w:tcPr>
            <w:tcW w:w="2420" w:type="dxa"/>
            <w:tcBorders>
              <w:bottom w:val="single" w:sz="4" w:space="0" w:color="auto"/>
            </w:tcBorders>
          </w:tcPr>
          <w:p w14:paraId="79C42CD9"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Prerequisites and recommended preparation vary.</w:t>
            </w:r>
          </w:p>
        </w:tc>
        <w:tc>
          <w:tcPr>
            <w:tcW w:w="3640" w:type="dxa"/>
            <w:tcBorders>
              <w:bottom w:val="single" w:sz="4" w:space="0" w:color="auto"/>
            </w:tcBorders>
          </w:tcPr>
          <w:p w14:paraId="75F97A37"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With a change in topic, may be repeated for credit.</w:t>
            </w:r>
          </w:p>
        </w:tc>
      </w:tr>
      <w:tr w:rsidR="00EB76C6" w:rsidRPr="0014083C" w14:paraId="6941CBA3" w14:textId="77777777" w:rsidTr="00A35801">
        <w:tc>
          <w:tcPr>
            <w:tcW w:w="1620" w:type="dxa"/>
            <w:tcBorders>
              <w:top w:val="single" w:sz="4" w:space="0" w:color="auto"/>
              <w:left w:val="single" w:sz="4" w:space="0" w:color="auto"/>
              <w:bottom w:val="single" w:sz="4" w:space="0" w:color="auto"/>
              <w:right w:val="single" w:sz="4" w:space="0" w:color="auto"/>
            </w:tcBorders>
          </w:tcPr>
          <w:p w14:paraId="6AADDDF6"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4000</w:t>
            </w:r>
          </w:p>
        </w:tc>
        <w:tc>
          <w:tcPr>
            <w:tcW w:w="3240" w:type="dxa"/>
            <w:tcBorders>
              <w:top w:val="single" w:sz="4" w:space="0" w:color="auto"/>
              <w:left w:val="single" w:sz="4" w:space="0" w:color="auto"/>
              <w:bottom w:val="single" w:sz="4" w:space="0" w:color="auto"/>
              <w:right w:val="single" w:sz="4" w:space="0" w:color="auto"/>
            </w:tcBorders>
          </w:tcPr>
          <w:p w14:paraId="2B292645" w14:textId="77777777" w:rsidR="00EB76C6" w:rsidRPr="0014083C" w:rsidRDefault="00EB76C6"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Understanding Your Community</w:t>
            </w:r>
          </w:p>
        </w:tc>
        <w:tc>
          <w:tcPr>
            <w:tcW w:w="2420" w:type="dxa"/>
            <w:tcBorders>
              <w:top w:val="single" w:sz="4" w:space="0" w:color="auto"/>
              <w:left w:val="single" w:sz="4" w:space="0" w:color="auto"/>
              <w:bottom w:val="single" w:sz="4" w:space="0" w:color="auto"/>
              <w:right w:val="single" w:sz="4" w:space="0" w:color="auto"/>
            </w:tcBorders>
          </w:tcPr>
          <w:p w14:paraId="64AE013A" w14:textId="30C0F986" w:rsidR="00EB76C6" w:rsidRPr="00A35801" w:rsidRDefault="00EB76C6"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URBN 2000; open to Urban and Community Studies majors in their senior year only.</w:t>
            </w:r>
          </w:p>
        </w:tc>
        <w:tc>
          <w:tcPr>
            <w:tcW w:w="3640" w:type="dxa"/>
            <w:tcBorders>
              <w:top w:val="single" w:sz="4" w:space="0" w:color="auto"/>
              <w:left w:val="single" w:sz="4" w:space="0" w:color="auto"/>
              <w:bottom w:val="single" w:sz="4" w:space="0" w:color="auto"/>
              <w:right w:val="single" w:sz="4" w:space="0" w:color="auto"/>
            </w:tcBorders>
          </w:tcPr>
          <w:p w14:paraId="29B614C9" w14:textId="77777777" w:rsidR="00EB76C6" w:rsidRDefault="00EB76C6"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Examination of an urban area or local community. Production of a detailed case study including historical perspective, analysis of issues and stakeholders, evaluation of internal strengths and weaknesses as well as external threats and opportunities. Proposal of strategies for addressing problems and advancing equity, growth, and development. With a change in content, may be repeated for credit</w:t>
            </w:r>
          </w:p>
          <w:p w14:paraId="735C3534" w14:textId="77777777" w:rsidR="006240C3" w:rsidRDefault="006240C3" w:rsidP="00B36DEA">
            <w:pPr>
              <w:pStyle w:val="NoSpacing"/>
              <w:spacing w:beforeLines="20" w:before="48" w:afterLines="20" w:after="48"/>
              <w:rPr>
                <w:rFonts w:asciiTheme="majorHAnsi" w:eastAsia="Proxima Nova" w:hAnsiTheme="majorHAnsi" w:cstheme="majorHAnsi"/>
                <w:color w:val="000E2F"/>
                <w:sz w:val="18"/>
                <w:szCs w:val="16"/>
              </w:rPr>
            </w:pPr>
          </w:p>
          <w:p w14:paraId="375B3C82" w14:textId="5DE1C9E0" w:rsidR="006240C3" w:rsidRDefault="006240C3" w:rsidP="00B36DEA">
            <w:pPr>
              <w:pStyle w:val="NoSpacing"/>
              <w:spacing w:beforeLines="20" w:before="48" w:afterLines="20" w:after="48"/>
              <w:rPr>
                <w:rFonts w:asciiTheme="majorHAnsi" w:eastAsia="Proxima Nova" w:hAnsiTheme="majorHAnsi" w:cstheme="majorHAnsi"/>
                <w:color w:val="000E2F"/>
                <w:sz w:val="18"/>
                <w:szCs w:val="16"/>
              </w:rPr>
            </w:pPr>
          </w:p>
          <w:p w14:paraId="3A0A8CFD" w14:textId="41CF8DFE" w:rsidR="001863AE" w:rsidRDefault="001863AE" w:rsidP="00B36DEA">
            <w:pPr>
              <w:pStyle w:val="NoSpacing"/>
              <w:spacing w:beforeLines="20" w:before="48" w:afterLines="20" w:after="48"/>
              <w:rPr>
                <w:rFonts w:asciiTheme="majorHAnsi" w:eastAsia="Proxima Nova" w:hAnsiTheme="majorHAnsi" w:cstheme="majorHAnsi"/>
                <w:color w:val="000E2F"/>
                <w:sz w:val="18"/>
                <w:szCs w:val="16"/>
              </w:rPr>
            </w:pPr>
          </w:p>
          <w:p w14:paraId="52871912" w14:textId="77777777" w:rsidR="001863AE" w:rsidRDefault="001863AE" w:rsidP="00B36DEA">
            <w:pPr>
              <w:pStyle w:val="NoSpacing"/>
              <w:spacing w:beforeLines="20" w:before="48" w:afterLines="20" w:after="48"/>
              <w:rPr>
                <w:rFonts w:asciiTheme="majorHAnsi" w:eastAsia="Proxima Nova" w:hAnsiTheme="majorHAnsi" w:cstheme="majorHAnsi"/>
                <w:color w:val="000E2F"/>
                <w:sz w:val="18"/>
                <w:szCs w:val="16"/>
              </w:rPr>
            </w:pPr>
          </w:p>
          <w:p w14:paraId="0271F7F3" w14:textId="3371FF48" w:rsidR="006240C3" w:rsidRPr="0014083C" w:rsidRDefault="006240C3" w:rsidP="00B36DEA">
            <w:pPr>
              <w:pStyle w:val="NoSpacing"/>
              <w:spacing w:beforeLines="20" w:before="48" w:afterLines="20" w:after="48"/>
              <w:rPr>
                <w:rFonts w:asciiTheme="majorHAnsi" w:hAnsiTheme="majorHAnsi" w:cstheme="majorHAnsi"/>
                <w:sz w:val="18"/>
                <w:szCs w:val="16"/>
              </w:rPr>
            </w:pPr>
          </w:p>
        </w:tc>
      </w:tr>
      <w:tr w:rsidR="006240C3" w:rsidRPr="0014083C" w14:paraId="217FC886" w14:textId="77777777" w:rsidTr="00A35801">
        <w:trPr>
          <w:trHeight w:val="170"/>
        </w:trPr>
        <w:tc>
          <w:tcPr>
            <w:tcW w:w="1620" w:type="dxa"/>
            <w:tcBorders>
              <w:top w:val="single" w:sz="4" w:space="0" w:color="auto"/>
              <w:left w:val="nil"/>
              <w:bottom w:val="single" w:sz="4" w:space="0" w:color="auto"/>
              <w:right w:val="nil"/>
            </w:tcBorders>
          </w:tcPr>
          <w:p w14:paraId="616D5D5D"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3BA3928D"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p>
        </w:tc>
        <w:tc>
          <w:tcPr>
            <w:tcW w:w="2420" w:type="dxa"/>
            <w:tcBorders>
              <w:top w:val="single" w:sz="4" w:space="0" w:color="auto"/>
              <w:left w:val="nil"/>
              <w:bottom w:val="single" w:sz="4" w:space="0" w:color="auto"/>
              <w:right w:val="nil"/>
            </w:tcBorders>
          </w:tcPr>
          <w:p w14:paraId="0D39F5EE" w14:textId="77777777" w:rsidR="006240C3" w:rsidRPr="0014083C" w:rsidRDefault="006240C3" w:rsidP="00B36DEA">
            <w:pPr>
              <w:pStyle w:val="NoSpacing"/>
              <w:spacing w:beforeLines="20" w:before="48" w:afterLines="20" w:after="48"/>
              <w:rPr>
                <w:rFonts w:asciiTheme="majorHAnsi" w:eastAsia="Proxima Nova" w:hAnsiTheme="majorHAnsi" w:cstheme="majorHAnsi"/>
                <w:color w:val="000E2F"/>
                <w:sz w:val="18"/>
                <w:szCs w:val="16"/>
              </w:rPr>
            </w:pPr>
          </w:p>
        </w:tc>
        <w:tc>
          <w:tcPr>
            <w:tcW w:w="3640" w:type="dxa"/>
            <w:tcBorders>
              <w:top w:val="single" w:sz="4" w:space="0" w:color="auto"/>
              <w:left w:val="nil"/>
              <w:bottom w:val="single" w:sz="4" w:space="0" w:color="auto"/>
              <w:right w:val="nil"/>
            </w:tcBorders>
          </w:tcPr>
          <w:p w14:paraId="5A31819E" w14:textId="77777777" w:rsidR="001D5E69" w:rsidRDefault="001D5E69" w:rsidP="00B36DEA">
            <w:pPr>
              <w:pStyle w:val="NoSpacing"/>
              <w:spacing w:beforeLines="20" w:before="48" w:afterLines="20" w:after="48"/>
              <w:jc w:val="right"/>
              <w:rPr>
                <w:rFonts w:asciiTheme="majorHAnsi" w:eastAsia="Proxima Nova" w:hAnsiTheme="majorHAnsi" w:cstheme="majorHAnsi"/>
                <w:b/>
                <w:color w:val="000E2F"/>
                <w:sz w:val="18"/>
                <w:szCs w:val="16"/>
                <w:highlight w:val="white"/>
              </w:rPr>
            </w:pPr>
          </w:p>
          <w:p w14:paraId="039C629D" w14:textId="38466716" w:rsidR="006240C3" w:rsidRPr="006240C3" w:rsidRDefault="001D5E69" w:rsidP="00B36DEA">
            <w:pPr>
              <w:pStyle w:val="NoSpacing"/>
              <w:spacing w:beforeLines="20" w:before="48" w:afterLines="20" w:after="48"/>
              <w:jc w:val="right"/>
              <w:rPr>
                <w:rFonts w:asciiTheme="majorHAnsi" w:eastAsia="Proxima Nova" w:hAnsiTheme="majorHAnsi" w:cstheme="majorHAnsi"/>
                <w:b/>
                <w:bCs/>
                <w:color w:val="000E2F"/>
                <w:sz w:val="18"/>
                <w:szCs w:val="16"/>
                <w:highlight w:val="white"/>
              </w:rPr>
            </w:pPr>
            <w:r w:rsidRPr="0014083C">
              <w:rPr>
                <w:rFonts w:asciiTheme="majorHAnsi" w:eastAsia="Proxima Nova" w:hAnsiTheme="majorHAnsi" w:cstheme="majorHAnsi"/>
                <w:b/>
                <w:color w:val="000E2F"/>
                <w:sz w:val="18"/>
                <w:szCs w:val="16"/>
                <w:highlight w:val="white"/>
              </w:rPr>
              <w:t>U</w:t>
            </w:r>
            <w:r>
              <w:rPr>
                <w:rFonts w:asciiTheme="majorHAnsi" w:eastAsia="Proxima Nova" w:hAnsiTheme="majorHAnsi" w:cstheme="majorHAnsi"/>
                <w:b/>
                <w:color w:val="000E2F"/>
                <w:sz w:val="18"/>
                <w:szCs w:val="16"/>
                <w:highlight w:val="white"/>
              </w:rPr>
              <w:t>rban and Community Studies,</w:t>
            </w:r>
            <w:r w:rsidRPr="0014083C">
              <w:rPr>
                <w:rFonts w:asciiTheme="majorHAnsi" w:eastAsia="Proxima Nova" w:hAnsiTheme="majorHAnsi" w:cstheme="majorHAnsi"/>
                <w:b/>
                <w:color w:val="000E2F"/>
                <w:sz w:val="18"/>
                <w:szCs w:val="16"/>
                <w:highlight w:val="white"/>
              </w:rPr>
              <w:t xml:space="preserve"> Continued</w:t>
            </w:r>
          </w:p>
        </w:tc>
      </w:tr>
      <w:tr w:rsidR="006240C3" w:rsidRPr="0014083C" w14:paraId="5ED894A1" w14:textId="77777777" w:rsidTr="00A35801">
        <w:tc>
          <w:tcPr>
            <w:tcW w:w="1620" w:type="dxa"/>
            <w:tcBorders>
              <w:top w:val="single" w:sz="4" w:space="0" w:color="auto"/>
              <w:left w:val="single" w:sz="4" w:space="0" w:color="auto"/>
              <w:bottom w:val="single" w:sz="4" w:space="0" w:color="auto"/>
              <w:right w:val="single" w:sz="4" w:space="0" w:color="auto"/>
            </w:tcBorders>
            <w:shd w:val="clear" w:color="auto" w:fill="F2F2F2"/>
          </w:tcPr>
          <w:p w14:paraId="0D655C2E" w14:textId="13D99451" w:rsidR="006240C3" w:rsidRPr="0014083C" w:rsidRDefault="006240C3" w:rsidP="00B36DEA">
            <w:pPr>
              <w:pStyle w:val="H3TABLEHEADINGS"/>
            </w:pPr>
            <w:r w:rsidRPr="0014083C">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14:paraId="048E1187" w14:textId="1D1BB2CE" w:rsidR="006240C3" w:rsidRPr="0014083C" w:rsidRDefault="006240C3" w:rsidP="00B36DEA">
            <w:pPr>
              <w:pStyle w:val="H3TABLEHEADINGS"/>
            </w:pPr>
            <w:r w:rsidRPr="0014083C">
              <w:t>Title</w:t>
            </w:r>
          </w:p>
        </w:tc>
        <w:tc>
          <w:tcPr>
            <w:tcW w:w="2420" w:type="dxa"/>
            <w:tcBorders>
              <w:top w:val="single" w:sz="4" w:space="0" w:color="auto"/>
              <w:left w:val="single" w:sz="4" w:space="0" w:color="auto"/>
              <w:bottom w:val="single" w:sz="4" w:space="0" w:color="auto"/>
              <w:right w:val="single" w:sz="4" w:space="0" w:color="auto"/>
            </w:tcBorders>
            <w:shd w:val="clear" w:color="auto" w:fill="F2F2F2"/>
          </w:tcPr>
          <w:p w14:paraId="59432017" w14:textId="4AA75856" w:rsidR="006240C3" w:rsidRPr="0014083C" w:rsidRDefault="006240C3" w:rsidP="00B36DEA">
            <w:pPr>
              <w:pStyle w:val="H3TABLEHEADINGS"/>
              <w:rPr>
                <w:rFonts w:eastAsia="Proxima Nova"/>
                <w:color w:val="000E2F"/>
              </w:rPr>
            </w:pPr>
            <w:r w:rsidRPr="0014083C">
              <w:t>Prerequisite/Notes</w:t>
            </w:r>
          </w:p>
        </w:tc>
        <w:tc>
          <w:tcPr>
            <w:tcW w:w="3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2E719" w14:textId="10F4AA5F" w:rsidR="006240C3" w:rsidRPr="0014083C" w:rsidRDefault="006240C3" w:rsidP="00B36DEA">
            <w:pPr>
              <w:pStyle w:val="H3TABLEHEADINGS"/>
              <w:rPr>
                <w:rFonts w:eastAsia="Proxima Nova"/>
                <w:color w:val="000E2F"/>
                <w:highlight w:val="white"/>
              </w:rPr>
            </w:pPr>
            <w:r w:rsidRPr="0014083C">
              <w:t>Description</w:t>
            </w:r>
          </w:p>
        </w:tc>
      </w:tr>
      <w:tr w:rsidR="006240C3" w:rsidRPr="0014083C" w14:paraId="2B55EE59" w14:textId="77777777" w:rsidTr="006240C3">
        <w:tc>
          <w:tcPr>
            <w:tcW w:w="1620" w:type="dxa"/>
            <w:tcBorders>
              <w:top w:val="single" w:sz="4" w:space="0" w:color="auto"/>
            </w:tcBorders>
          </w:tcPr>
          <w:p w14:paraId="1C2E2C6C"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4000W</w:t>
            </w:r>
          </w:p>
        </w:tc>
        <w:tc>
          <w:tcPr>
            <w:tcW w:w="3240" w:type="dxa"/>
            <w:tcBorders>
              <w:top w:val="single" w:sz="4" w:space="0" w:color="auto"/>
            </w:tcBorders>
          </w:tcPr>
          <w:p w14:paraId="326AED8C"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Understanding Your Community</w:t>
            </w:r>
          </w:p>
        </w:tc>
        <w:tc>
          <w:tcPr>
            <w:tcW w:w="2420" w:type="dxa"/>
            <w:tcBorders>
              <w:top w:val="single" w:sz="4" w:space="0" w:color="auto"/>
            </w:tcBorders>
          </w:tcPr>
          <w:p w14:paraId="4B27E42F" w14:textId="77777777" w:rsidR="006240C3" w:rsidRPr="0014083C" w:rsidRDefault="006240C3"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ENGL 1007 or 1010 or 1011 or 2011.</w:t>
            </w:r>
          </w:p>
          <w:p w14:paraId="5469AE1F"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p>
        </w:tc>
        <w:tc>
          <w:tcPr>
            <w:tcW w:w="3640" w:type="dxa"/>
            <w:tcBorders>
              <w:top w:val="single" w:sz="4" w:space="0" w:color="auto"/>
            </w:tcBorders>
          </w:tcPr>
          <w:p w14:paraId="7549CD4D"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Examination of an urban area or local community. Production of a detailed case study including historical perspective, analysis of issues and stakeholders, evaluation of internal strengths and weaknesses as well as external threats and opportunities. Proposal of strategies for addressing problems and advancing equity, growth, and development. With a change in content, may be repeated for credit</w:t>
            </w:r>
          </w:p>
        </w:tc>
      </w:tr>
      <w:tr w:rsidR="006240C3" w:rsidRPr="0014083C" w14:paraId="237C2132" w14:textId="77777777" w:rsidTr="00FD40D6">
        <w:tc>
          <w:tcPr>
            <w:tcW w:w="1620" w:type="dxa"/>
          </w:tcPr>
          <w:p w14:paraId="1AA58B0D"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4497W</w:t>
            </w:r>
          </w:p>
        </w:tc>
        <w:tc>
          <w:tcPr>
            <w:tcW w:w="3240" w:type="dxa"/>
          </w:tcPr>
          <w:p w14:paraId="5BD42679"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Senior Thesis</w:t>
            </w:r>
          </w:p>
        </w:tc>
        <w:tc>
          <w:tcPr>
            <w:tcW w:w="2420" w:type="dxa"/>
          </w:tcPr>
          <w:p w14:paraId="74D4C4FF" w14:textId="77777777" w:rsidR="006240C3" w:rsidRPr="0014083C" w:rsidRDefault="006240C3"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ENGL 1007 or 1010 or 1011 or 2011.</w:t>
            </w:r>
          </w:p>
        </w:tc>
        <w:tc>
          <w:tcPr>
            <w:tcW w:w="3640" w:type="dxa"/>
          </w:tcPr>
          <w:p w14:paraId="2196710F"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Research and writing of an urban and/or community focused thesis. Students must have a thesis advisor and an approved thesis topic.</w:t>
            </w:r>
          </w:p>
        </w:tc>
      </w:tr>
      <w:tr w:rsidR="006240C3" w:rsidRPr="0014083C" w14:paraId="304A2B2C" w14:textId="77777777" w:rsidTr="00FD40D6">
        <w:tc>
          <w:tcPr>
            <w:tcW w:w="1620" w:type="dxa"/>
          </w:tcPr>
          <w:p w14:paraId="6C123F59"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URBN 4999</w:t>
            </w:r>
          </w:p>
        </w:tc>
        <w:tc>
          <w:tcPr>
            <w:tcW w:w="3240" w:type="dxa"/>
          </w:tcPr>
          <w:p w14:paraId="13151E6A"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Independent Study</w:t>
            </w:r>
          </w:p>
        </w:tc>
        <w:tc>
          <w:tcPr>
            <w:tcW w:w="2420" w:type="dxa"/>
          </w:tcPr>
          <w:p w14:paraId="27A101E5" w14:textId="0045984E" w:rsidR="006240C3" w:rsidRPr="0014083C" w:rsidRDefault="006240C3"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May be repeated for credit. </w:t>
            </w:r>
          </w:p>
        </w:tc>
        <w:tc>
          <w:tcPr>
            <w:tcW w:w="3640" w:type="dxa"/>
          </w:tcPr>
          <w:p w14:paraId="66D263C3" w14:textId="77777777" w:rsidR="006240C3" w:rsidRPr="0014083C" w:rsidRDefault="006240C3" w:rsidP="00B36DEA">
            <w:pPr>
              <w:pStyle w:val="NoSpacing"/>
              <w:spacing w:beforeLines="20" w:before="48" w:afterLines="20" w:after="48"/>
              <w:rPr>
                <w:rFonts w:asciiTheme="majorHAnsi" w:hAnsiTheme="majorHAnsi" w:cstheme="majorHAnsi"/>
                <w:sz w:val="18"/>
                <w:szCs w:val="16"/>
              </w:rPr>
            </w:pPr>
          </w:p>
        </w:tc>
      </w:tr>
    </w:tbl>
    <w:p w14:paraId="4242523D" w14:textId="7757E37A" w:rsidR="00E22CCD" w:rsidRDefault="00E22CCD" w:rsidP="00B36DEA">
      <w:pPr>
        <w:spacing w:beforeLines="20" w:before="48" w:afterLines="20" w:after="48" w:line="240" w:lineRule="auto"/>
        <w:rPr>
          <w:rFonts w:asciiTheme="majorHAnsi" w:eastAsia="Calibri" w:hAnsiTheme="majorHAnsi" w:cstheme="majorHAnsi"/>
          <w:b/>
          <w:sz w:val="18"/>
          <w:szCs w:val="16"/>
        </w:rPr>
      </w:pPr>
    </w:p>
    <w:p w14:paraId="01BEC4C6" w14:textId="6F115716" w:rsidR="00E22CCD" w:rsidRDefault="00E22CCD" w:rsidP="00B36DEA">
      <w:pPr>
        <w:pStyle w:val="HCOURSES"/>
        <w:spacing w:beforeLines="20" w:before="48" w:afterLines="20" w:after="48"/>
        <w:jc w:val="center"/>
      </w:pPr>
      <w:r>
        <w:t>N</w:t>
      </w:r>
      <w:r w:rsidR="002364B0">
        <w:t>on</w:t>
      </w:r>
      <w:r>
        <w:t>-URBN Courses</w:t>
      </w:r>
      <w:r w:rsidR="002364B0">
        <w:t xml:space="preserve"> in the Major</w:t>
      </w:r>
    </w:p>
    <w:p w14:paraId="0746EA7F" w14:textId="77777777" w:rsidR="00FE680D" w:rsidRPr="00FE680D" w:rsidRDefault="00FE680D" w:rsidP="00B36DEA">
      <w:pPr>
        <w:pStyle w:val="HCOURSES"/>
        <w:spacing w:beforeLines="20" w:before="48" w:afterLines="20" w:after="48"/>
        <w:jc w:val="center"/>
        <w:rPr>
          <w:sz w:val="14"/>
          <w:szCs w:val="14"/>
        </w:rPr>
      </w:pPr>
    </w:p>
    <w:tbl>
      <w:tblPr>
        <w:tblStyle w:val="a"/>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240"/>
        <w:gridCol w:w="2420"/>
        <w:gridCol w:w="3640"/>
      </w:tblGrid>
      <w:tr w:rsidR="008916B6" w:rsidRPr="0014083C" w14:paraId="3FC8674C" w14:textId="77777777">
        <w:trPr>
          <w:trHeight w:val="360"/>
        </w:trPr>
        <w:tc>
          <w:tcPr>
            <w:tcW w:w="10920" w:type="dxa"/>
            <w:gridSpan w:val="4"/>
            <w:shd w:val="clear" w:color="auto" w:fill="auto"/>
          </w:tcPr>
          <w:p w14:paraId="3E78EA7C" w14:textId="77777777" w:rsidR="008916B6" w:rsidRPr="0014083C" w:rsidRDefault="00420BAD" w:rsidP="00B36DEA">
            <w:pPr>
              <w:pStyle w:val="H2SUBJECTS"/>
            </w:pPr>
            <w:r w:rsidRPr="0014083C">
              <w:t>Asian and Asian American Studies</w:t>
            </w:r>
          </w:p>
        </w:tc>
      </w:tr>
      <w:tr w:rsidR="008916B6" w:rsidRPr="0014083C" w14:paraId="46FBB722" w14:textId="77777777">
        <w:tc>
          <w:tcPr>
            <w:tcW w:w="1620" w:type="dxa"/>
            <w:shd w:val="clear" w:color="auto" w:fill="F2F2F2"/>
          </w:tcPr>
          <w:p w14:paraId="062F96B2"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Course Number</w:t>
            </w:r>
          </w:p>
        </w:tc>
        <w:tc>
          <w:tcPr>
            <w:tcW w:w="3240" w:type="dxa"/>
            <w:shd w:val="clear" w:color="auto" w:fill="F2F2F2"/>
          </w:tcPr>
          <w:p w14:paraId="6AB4D419"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Title</w:t>
            </w:r>
          </w:p>
        </w:tc>
        <w:tc>
          <w:tcPr>
            <w:tcW w:w="2420" w:type="dxa"/>
            <w:shd w:val="clear" w:color="auto" w:fill="F2F2F2"/>
          </w:tcPr>
          <w:p w14:paraId="3639AE15"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Prerequisite/Notes</w:t>
            </w:r>
          </w:p>
        </w:tc>
        <w:tc>
          <w:tcPr>
            <w:tcW w:w="3640" w:type="dxa"/>
            <w:shd w:val="clear" w:color="auto" w:fill="F2F2F2"/>
          </w:tcPr>
          <w:p w14:paraId="5DD81DCA"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Description</w:t>
            </w:r>
          </w:p>
        </w:tc>
      </w:tr>
      <w:tr w:rsidR="008916B6" w:rsidRPr="0014083C" w14:paraId="11D324A1" w14:textId="77777777">
        <w:trPr>
          <w:trHeight w:val="283"/>
        </w:trPr>
        <w:tc>
          <w:tcPr>
            <w:tcW w:w="1620" w:type="dxa"/>
          </w:tcPr>
          <w:p w14:paraId="41AD6AA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AAAS 2530</w:t>
            </w:r>
          </w:p>
        </w:tc>
        <w:tc>
          <w:tcPr>
            <w:tcW w:w="3240" w:type="dxa"/>
          </w:tcPr>
          <w:p w14:paraId="34E106D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bookmarkStart w:id="0" w:name="_510enteovq61" w:colFirst="0" w:colLast="0"/>
            <w:bookmarkEnd w:id="0"/>
            <w:r w:rsidRPr="0014083C">
              <w:rPr>
                <w:rFonts w:asciiTheme="majorHAnsi" w:hAnsiTheme="majorHAnsi" w:cstheme="majorHAnsi"/>
                <w:color w:val="000E2F"/>
                <w:sz w:val="18"/>
                <w:szCs w:val="16"/>
              </w:rPr>
              <w:t>Asian American Experience Since 1850</w:t>
            </w:r>
          </w:p>
        </w:tc>
        <w:tc>
          <w:tcPr>
            <w:tcW w:w="2420" w:type="dxa"/>
          </w:tcPr>
          <w:p w14:paraId="35BFB274" w14:textId="51271DD9" w:rsidR="00A35801" w:rsidRPr="0014083C" w:rsidRDefault="00A35801" w:rsidP="00B36DEA">
            <w:pPr>
              <w:pStyle w:val="NoSpacing"/>
              <w:spacing w:beforeLines="20" w:before="48" w:afterLines="20" w:after="48"/>
              <w:rPr>
                <w:rFonts w:asciiTheme="majorHAnsi" w:hAnsiTheme="majorHAnsi" w:cstheme="majorHAnsi"/>
                <w:sz w:val="18"/>
                <w:szCs w:val="16"/>
              </w:rPr>
            </w:pPr>
            <w:r w:rsidRPr="00A35801">
              <w:rPr>
                <w:rFonts w:asciiTheme="majorHAnsi" w:hAnsiTheme="majorHAnsi" w:cstheme="majorHAnsi"/>
                <w:sz w:val="18"/>
                <w:szCs w:val="16"/>
              </w:rPr>
              <w:t>Also offered as AAAS 2530</w:t>
            </w:r>
          </w:p>
          <w:p w14:paraId="41316913" w14:textId="77777777" w:rsidR="008916B6" w:rsidRDefault="008916B6" w:rsidP="00B36DEA">
            <w:pPr>
              <w:pStyle w:val="NoSpacing"/>
              <w:spacing w:beforeLines="20" w:before="48" w:afterLines="20" w:after="48"/>
              <w:rPr>
                <w:rFonts w:asciiTheme="majorHAnsi" w:hAnsiTheme="majorHAnsi" w:cstheme="majorHAnsi"/>
                <w:sz w:val="18"/>
                <w:szCs w:val="16"/>
              </w:rPr>
            </w:pPr>
          </w:p>
          <w:p w14:paraId="771EFEA9" w14:textId="63F17564" w:rsidR="00A35801" w:rsidRPr="0014083C" w:rsidRDefault="00A35801" w:rsidP="00B36DEA">
            <w:pPr>
              <w:pStyle w:val="NoSpacing"/>
              <w:spacing w:beforeLines="20" w:before="48" w:afterLines="20" w:after="48"/>
              <w:rPr>
                <w:rFonts w:asciiTheme="majorHAnsi" w:hAnsiTheme="majorHAnsi" w:cstheme="majorHAnsi"/>
                <w:sz w:val="18"/>
                <w:szCs w:val="16"/>
              </w:rPr>
            </w:pPr>
          </w:p>
        </w:tc>
        <w:tc>
          <w:tcPr>
            <w:tcW w:w="3640" w:type="dxa"/>
          </w:tcPr>
          <w:p w14:paraId="7B1C9027"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Survey of Asian American experiences in the United States since 1850. Responses by Asian Americans to both opportunities and discrimination.</w:t>
            </w:r>
          </w:p>
        </w:tc>
      </w:tr>
    </w:tbl>
    <w:p w14:paraId="6C30DCB9" w14:textId="0559CC33" w:rsidR="008916B6" w:rsidRDefault="008916B6" w:rsidP="00B36DEA">
      <w:pPr>
        <w:pStyle w:val="NoSpacing"/>
        <w:spacing w:beforeLines="20" w:before="48" w:afterLines="20" w:after="48"/>
        <w:rPr>
          <w:rFonts w:asciiTheme="majorHAnsi" w:hAnsiTheme="majorHAnsi" w:cstheme="majorHAnsi"/>
          <w:sz w:val="18"/>
          <w:szCs w:val="16"/>
        </w:rPr>
      </w:pPr>
    </w:p>
    <w:p w14:paraId="60FB726E" w14:textId="77777777" w:rsidR="00E22CCD" w:rsidRPr="0014083C" w:rsidRDefault="00E22CCD" w:rsidP="00B36DEA">
      <w:pPr>
        <w:pStyle w:val="NoSpacing"/>
        <w:spacing w:beforeLines="20" w:before="48" w:afterLines="20" w:after="48"/>
        <w:rPr>
          <w:rFonts w:asciiTheme="majorHAnsi" w:hAnsiTheme="majorHAnsi" w:cstheme="majorHAnsi"/>
          <w:sz w:val="18"/>
          <w:szCs w:val="16"/>
        </w:rPr>
      </w:pPr>
    </w:p>
    <w:tbl>
      <w:tblPr>
        <w:tblStyle w:val="a0"/>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240"/>
        <w:gridCol w:w="2420"/>
        <w:gridCol w:w="3640"/>
      </w:tblGrid>
      <w:tr w:rsidR="008916B6" w:rsidRPr="0014083C" w14:paraId="2A82FD36" w14:textId="77777777">
        <w:tc>
          <w:tcPr>
            <w:tcW w:w="10920" w:type="dxa"/>
            <w:gridSpan w:val="4"/>
            <w:shd w:val="clear" w:color="auto" w:fill="auto"/>
          </w:tcPr>
          <w:p w14:paraId="299093CE" w14:textId="77777777" w:rsidR="008916B6" w:rsidRPr="0014083C" w:rsidRDefault="00420BAD" w:rsidP="00B36DEA">
            <w:pPr>
              <w:pStyle w:val="H2SUBJECTS"/>
            </w:pPr>
            <w:r w:rsidRPr="0014083C">
              <w:t xml:space="preserve">Africana Studies </w:t>
            </w:r>
          </w:p>
        </w:tc>
      </w:tr>
      <w:tr w:rsidR="008916B6" w:rsidRPr="0014083C" w14:paraId="4F1F8518" w14:textId="77777777">
        <w:tc>
          <w:tcPr>
            <w:tcW w:w="1620" w:type="dxa"/>
            <w:shd w:val="clear" w:color="auto" w:fill="F2F2F2"/>
          </w:tcPr>
          <w:p w14:paraId="7E38BD02"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Course Number</w:t>
            </w:r>
          </w:p>
        </w:tc>
        <w:tc>
          <w:tcPr>
            <w:tcW w:w="3240" w:type="dxa"/>
            <w:shd w:val="clear" w:color="auto" w:fill="F2F2F2"/>
          </w:tcPr>
          <w:p w14:paraId="61B7DF00"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Title</w:t>
            </w:r>
          </w:p>
        </w:tc>
        <w:tc>
          <w:tcPr>
            <w:tcW w:w="2420" w:type="dxa"/>
            <w:shd w:val="clear" w:color="auto" w:fill="F2F2F2"/>
          </w:tcPr>
          <w:p w14:paraId="65F2E4C8"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Prerequisite/Notes</w:t>
            </w:r>
          </w:p>
        </w:tc>
        <w:tc>
          <w:tcPr>
            <w:tcW w:w="3640" w:type="dxa"/>
            <w:shd w:val="clear" w:color="auto" w:fill="F2F2F2"/>
          </w:tcPr>
          <w:p w14:paraId="323FA812"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Description</w:t>
            </w:r>
          </w:p>
        </w:tc>
      </w:tr>
      <w:tr w:rsidR="008916B6" w:rsidRPr="0014083C" w14:paraId="1D57A274" w14:textId="77777777">
        <w:tc>
          <w:tcPr>
            <w:tcW w:w="1620" w:type="dxa"/>
          </w:tcPr>
          <w:p w14:paraId="0741B94C"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AFRA 3563</w:t>
            </w:r>
          </w:p>
        </w:tc>
        <w:tc>
          <w:tcPr>
            <w:tcW w:w="3240" w:type="dxa"/>
          </w:tcPr>
          <w:p w14:paraId="7F6E4856"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bookmarkStart w:id="1" w:name="_2ky3okh3qb4a" w:colFirst="0" w:colLast="0"/>
            <w:bookmarkEnd w:id="1"/>
            <w:r w:rsidRPr="0014083C">
              <w:rPr>
                <w:rFonts w:asciiTheme="majorHAnsi" w:hAnsiTheme="majorHAnsi" w:cstheme="majorHAnsi"/>
                <w:color w:val="000E2F"/>
                <w:sz w:val="18"/>
                <w:szCs w:val="16"/>
              </w:rPr>
              <w:t>African American History to 1865</w:t>
            </w:r>
          </w:p>
          <w:p w14:paraId="44DA0021"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7A43D99C"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2420" w:type="dxa"/>
          </w:tcPr>
          <w:p w14:paraId="5C53365C" w14:textId="5E36F4DC"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HIST 3563, HRTS 3563</w:t>
            </w:r>
          </w:p>
        </w:tc>
        <w:tc>
          <w:tcPr>
            <w:tcW w:w="3640" w:type="dxa"/>
          </w:tcPr>
          <w:p w14:paraId="7F593BC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History of African-American people to 1865, from their West African roots, to their presence in colonial America, through enslavement and emancipation. Adaptation and resistance to their conditions in North America. Contributions by black people to the development of the United States.</w:t>
            </w:r>
          </w:p>
        </w:tc>
      </w:tr>
      <w:tr w:rsidR="008916B6" w:rsidRPr="0014083C" w14:paraId="2A1F907A" w14:textId="77777777">
        <w:tc>
          <w:tcPr>
            <w:tcW w:w="1620" w:type="dxa"/>
          </w:tcPr>
          <w:p w14:paraId="46000F89"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AFRA 3564</w:t>
            </w:r>
          </w:p>
        </w:tc>
        <w:tc>
          <w:tcPr>
            <w:tcW w:w="3240" w:type="dxa"/>
          </w:tcPr>
          <w:p w14:paraId="0B60DAFB" w14:textId="07456722"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bookmarkStart w:id="2" w:name="_gp2trm2dqm4l" w:colFirst="0" w:colLast="0"/>
            <w:bookmarkEnd w:id="2"/>
            <w:r w:rsidRPr="0014083C">
              <w:rPr>
                <w:rFonts w:asciiTheme="majorHAnsi" w:hAnsiTheme="majorHAnsi" w:cstheme="majorHAnsi"/>
                <w:color w:val="000E2F"/>
                <w:sz w:val="18"/>
                <w:szCs w:val="16"/>
              </w:rPr>
              <w:t>African American History Since 1865</w:t>
            </w:r>
          </w:p>
          <w:p w14:paraId="1DBD8B5A"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2420" w:type="dxa"/>
          </w:tcPr>
          <w:p w14:paraId="5A15E3E2" w14:textId="3D0C8BE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HIST 3564</w:t>
            </w:r>
          </w:p>
        </w:tc>
        <w:tc>
          <w:tcPr>
            <w:tcW w:w="3640" w:type="dxa"/>
          </w:tcPr>
          <w:p w14:paraId="14D4286D"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History of African-American people since the Civil war. Contributions by black people to American development. African-American activity in international arenas.</w:t>
            </w:r>
          </w:p>
        </w:tc>
      </w:tr>
      <w:tr w:rsidR="008916B6" w:rsidRPr="0014083C" w14:paraId="48544952" w14:textId="77777777">
        <w:tc>
          <w:tcPr>
            <w:tcW w:w="1620" w:type="dxa"/>
          </w:tcPr>
          <w:p w14:paraId="17F6589D"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AFRA 3568</w:t>
            </w:r>
          </w:p>
        </w:tc>
        <w:tc>
          <w:tcPr>
            <w:tcW w:w="3240" w:type="dxa"/>
          </w:tcPr>
          <w:p w14:paraId="60B22CAA"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bookmarkStart w:id="3" w:name="_kz5jkauv3a0d" w:colFirst="0" w:colLast="0"/>
            <w:bookmarkEnd w:id="3"/>
            <w:r w:rsidRPr="0014083C">
              <w:rPr>
                <w:rFonts w:asciiTheme="majorHAnsi" w:hAnsiTheme="majorHAnsi" w:cstheme="majorHAnsi"/>
                <w:color w:val="000E2F"/>
                <w:sz w:val="18"/>
                <w:szCs w:val="16"/>
              </w:rPr>
              <w:t>Hip Hop, Politics and Youth Culture in America</w:t>
            </w:r>
          </w:p>
          <w:p w14:paraId="2E68675A"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2420" w:type="dxa"/>
          </w:tcPr>
          <w:p w14:paraId="35D72058" w14:textId="79F31682"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AMST 3568, HIST 3568</w:t>
            </w:r>
          </w:p>
        </w:tc>
        <w:tc>
          <w:tcPr>
            <w:tcW w:w="3640" w:type="dxa"/>
          </w:tcPr>
          <w:p w14:paraId="1900A20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History of hip-hop, its musical antecedents and its role in popular culture. Race, class, and gender are examined as well as hip-hop's role in popular political discourse.</w:t>
            </w:r>
          </w:p>
        </w:tc>
      </w:tr>
      <w:tr w:rsidR="008916B6" w:rsidRPr="0014083C" w14:paraId="52F8BD65" w14:textId="77777777">
        <w:tc>
          <w:tcPr>
            <w:tcW w:w="1620" w:type="dxa"/>
          </w:tcPr>
          <w:p w14:paraId="648DAEC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AFRA 3642</w:t>
            </w:r>
          </w:p>
        </w:tc>
        <w:tc>
          <w:tcPr>
            <w:tcW w:w="3240" w:type="dxa"/>
          </w:tcPr>
          <w:p w14:paraId="2A76AF8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African American Politics</w:t>
            </w:r>
          </w:p>
        </w:tc>
        <w:tc>
          <w:tcPr>
            <w:tcW w:w="2420" w:type="dxa"/>
          </w:tcPr>
          <w:p w14:paraId="2639BB52" w14:textId="6C6B3A89"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r w:rsidR="00F74CAE">
              <w:rPr>
                <w:rFonts w:asciiTheme="majorHAnsi" w:hAnsiTheme="majorHAnsi" w:cstheme="majorHAnsi"/>
                <w:sz w:val="18"/>
                <w:szCs w:val="16"/>
              </w:rPr>
              <w:t>.</w:t>
            </w:r>
          </w:p>
        </w:tc>
        <w:tc>
          <w:tcPr>
            <w:tcW w:w="3640" w:type="dxa"/>
          </w:tcPr>
          <w:p w14:paraId="0FD3FF6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 xml:space="preserve">Political behavior, theory, and ideology of </w:t>
            </w:r>
            <w:proofErr w:type="gramStart"/>
            <w:r w:rsidRPr="0014083C">
              <w:rPr>
                <w:rFonts w:asciiTheme="majorHAnsi" w:hAnsiTheme="majorHAnsi" w:cstheme="majorHAnsi"/>
                <w:color w:val="000E2F"/>
                <w:sz w:val="18"/>
                <w:szCs w:val="16"/>
                <w:highlight w:val="white"/>
              </w:rPr>
              <w:t>African-Americans</w:t>
            </w:r>
            <w:proofErr w:type="gramEnd"/>
            <w:r w:rsidRPr="0014083C">
              <w:rPr>
                <w:rFonts w:asciiTheme="majorHAnsi" w:hAnsiTheme="majorHAnsi" w:cstheme="majorHAnsi"/>
                <w:color w:val="000E2F"/>
                <w:sz w:val="18"/>
                <w:szCs w:val="16"/>
                <w:highlight w:val="white"/>
              </w:rPr>
              <w:t>, with emphasis on contemporary U.S. politics. CA 4.</w:t>
            </w:r>
          </w:p>
        </w:tc>
      </w:tr>
      <w:tr w:rsidR="008916B6" w:rsidRPr="0014083C" w14:paraId="33687E07" w14:textId="77777777">
        <w:tc>
          <w:tcPr>
            <w:tcW w:w="1620" w:type="dxa"/>
          </w:tcPr>
          <w:p w14:paraId="2B86BC63"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AFRA 3825</w:t>
            </w:r>
          </w:p>
        </w:tc>
        <w:tc>
          <w:tcPr>
            <w:tcW w:w="3240" w:type="dxa"/>
          </w:tcPr>
          <w:p w14:paraId="6AF5DCA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African Americans and Social Protest </w:t>
            </w:r>
          </w:p>
        </w:tc>
        <w:tc>
          <w:tcPr>
            <w:tcW w:w="2420" w:type="dxa"/>
          </w:tcPr>
          <w:p w14:paraId="751E154E" w14:textId="68B19D7E" w:rsidR="008916B6"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r w:rsidR="00F74CAE">
              <w:rPr>
                <w:rFonts w:asciiTheme="majorHAnsi" w:hAnsiTheme="majorHAnsi" w:cstheme="majorHAnsi"/>
                <w:sz w:val="18"/>
                <w:szCs w:val="16"/>
              </w:rPr>
              <w:t>.</w:t>
            </w:r>
          </w:p>
          <w:p w14:paraId="3597E920" w14:textId="77777777" w:rsidR="00C81AD5" w:rsidRPr="00C81AD5" w:rsidRDefault="00C81AD5" w:rsidP="00B36DEA">
            <w:pPr>
              <w:pStyle w:val="NoSpacing"/>
              <w:spacing w:beforeLines="20" w:before="48" w:afterLines="20" w:after="48"/>
              <w:rPr>
                <w:rFonts w:asciiTheme="majorHAnsi" w:hAnsiTheme="majorHAnsi" w:cstheme="majorHAnsi"/>
                <w:sz w:val="8"/>
                <w:szCs w:val="8"/>
              </w:rPr>
            </w:pPr>
          </w:p>
          <w:p w14:paraId="1E24454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HRTS 3825, SOCI 3825</w:t>
            </w:r>
          </w:p>
        </w:tc>
        <w:tc>
          <w:tcPr>
            <w:tcW w:w="3640" w:type="dxa"/>
          </w:tcPr>
          <w:p w14:paraId="6E6D80F4" w14:textId="77777777" w:rsidR="008916B6"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highlight w:val="white"/>
              </w:rPr>
              <w:t>Social and economic-justice movements, from the beginning of the Civil Rights movement to the present.</w:t>
            </w:r>
          </w:p>
          <w:p w14:paraId="70818216" w14:textId="44C90264" w:rsidR="00FE680D" w:rsidRPr="0014083C" w:rsidRDefault="00FE680D" w:rsidP="00B36DEA">
            <w:pPr>
              <w:pStyle w:val="NoSpacing"/>
              <w:spacing w:beforeLines="20" w:before="48" w:afterLines="20" w:after="48"/>
              <w:rPr>
                <w:rFonts w:asciiTheme="majorHAnsi" w:hAnsiTheme="majorHAnsi" w:cstheme="majorHAnsi"/>
                <w:sz w:val="18"/>
                <w:szCs w:val="16"/>
              </w:rPr>
            </w:pPr>
          </w:p>
        </w:tc>
      </w:tr>
    </w:tbl>
    <w:p w14:paraId="4AB7AC15" w14:textId="77777777" w:rsidR="008916B6" w:rsidRPr="0014083C" w:rsidRDefault="008916B6" w:rsidP="002364E6">
      <w:pPr>
        <w:pStyle w:val="NoSpacing"/>
        <w:pBdr>
          <w:top w:val="single" w:sz="4" w:space="1" w:color="auto"/>
        </w:pBdr>
        <w:spacing w:beforeLines="20" w:before="48" w:afterLines="20" w:after="48"/>
        <w:rPr>
          <w:rFonts w:asciiTheme="majorHAnsi" w:hAnsiTheme="majorHAnsi" w:cstheme="majorHAnsi"/>
          <w:sz w:val="18"/>
          <w:szCs w:val="16"/>
        </w:rPr>
      </w:pPr>
    </w:p>
    <w:p w14:paraId="68539841"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1"/>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240"/>
        <w:gridCol w:w="2420"/>
        <w:gridCol w:w="3640"/>
      </w:tblGrid>
      <w:tr w:rsidR="008916B6" w:rsidRPr="0014083C" w14:paraId="5960323B" w14:textId="77777777">
        <w:tc>
          <w:tcPr>
            <w:tcW w:w="10920" w:type="dxa"/>
            <w:gridSpan w:val="4"/>
            <w:shd w:val="clear" w:color="auto" w:fill="auto"/>
          </w:tcPr>
          <w:p w14:paraId="6A04E8B4" w14:textId="77777777" w:rsidR="008916B6" w:rsidRPr="0014083C" w:rsidRDefault="00420BAD" w:rsidP="00B36DEA">
            <w:pPr>
              <w:pStyle w:val="H2SUBJECTS"/>
            </w:pPr>
            <w:r w:rsidRPr="0014083C">
              <w:t>Anthropology</w:t>
            </w:r>
          </w:p>
        </w:tc>
      </w:tr>
      <w:tr w:rsidR="008916B6" w:rsidRPr="0014083C" w14:paraId="7F10BAE6" w14:textId="77777777">
        <w:tc>
          <w:tcPr>
            <w:tcW w:w="1620" w:type="dxa"/>
            <w:shd w:val="clear" w:color="auto" w:fill="F2F2F2"/>
          </w:tcPr>
          <w:p w14:paraId="5A73F067"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Course Number</w:t>
            </w:r>
          </w:p>
        </w:tc>
        <w:tc>
          <w:tcPr>
            <w:tcW w:w="3240" w:type="dxa"/>
            <w:shd w:val="clear" w:color="auto" w:fill="F2F2F2"/>
          </w:tcPr>
          <w:p w14:paraId="2CDA79A2"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Title</w:t>
            </w:r>
          </w:p>
        </w:tc>
        <w:tc>
          <w:tcPr>
            <w:tcW w:w="2420" w:type="dxa"/>
            <w:shd w:val="clear" w:color="auto" w:fill="F2F2F2"/>
          </w:tcPr>
          <w:p w14:paraId="54790A00"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Prerequisite/Notes</w:t>
            </w:r>
          </w:p>
        </w:tc>
        <w:tc>
          <w:tcPr>
            <w:tcW w:w="3640" w:type="dxa"/>
            <w:shd w:val="clear" w:color="auto" w:fill="F2F2F2"/>
          </w:tcPr>
          <w:p w14:paraId="42818D26"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Description</w:t>
            </w:r>
          </w:p>
        </w:tc>
      </w:tr>
      <w:tr w:rsidR="008916B6" w:rsidRPr="0014083C" w14:paraId="1988F3AA" w14:textId="77777777">
        <w:tc>
          <w:tcPr>
            <w:tcW w:w="1620" w:type="dxa"/>
          </w:tcPr>
          <w:p w14:paraId="3FDF106D"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ANTH 3150</w:t>
            </w:r>
          </w:p>
        </w:tc>
        <w:tc>
          <w:tcPr>
            <w:tcW w:w="3240" w:type="dxa"/>
          </w:tcPr>
          <w:p w14:paraId="6B85FDA3"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Migration</w:t>
            </w:r>
          </w:p>
        </w:tc>
        <w:tc>
          <w:tcPr>
            <w:tcW w:w="2420" w:type="dxa"/>
          </w:tcPr>
          <w:p w14:paraId="0E604077"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Recommended preparation: ANTH 1000 or 1006</w:t>
            </w:r>
          </w:p>
        </w:tc>
        <w:tc>
          <w:tcPr>
            <w:tcW w:w="3640" w:type="dxa"/>
          </w:tcPr>
          <w:p w14:paraId="1D95DE96"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 social, cultural and economic causes and consequences of internal and international migration in the modern era. Topics include migrant selection, social adaptation, effects on home and host societies, and cultural identity. CA 4.</w:t>
            </w:r>
          </w:p>
        </w:tc>
      </w:tr>
      <w:tr w:rsidR="008916B6" w:rsidRPr="0014083C" w14:paraId="283ADF06" w14:textId="77777777">
        <w:tc>
          <w:tcPr>
            <w:tcW w:w="1620" w:type="dxa"/>
          </w:tcPr>
          <w:p w14:paraId="35F88C1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ANTH 3150W</w:t>
            </w:r>
          </w:p>
        </w:tc>
        <w:tc>
          <w:tcPr>
            <w:tcW w:w="3240" w:type="dxa"/>
          </w:tcPr>
          <w:p w14:paraId="1B220A58"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Migration</w:t>
            </w:r>
          </w:p>
        </w:tc>
        <w:tc>
          <w:tcPr>
            <w:tcW w:w="2420" w:type="dxa"/>
          </w:tcPr>
          <w:p w14:paraId="7341314E" w14:textId="77777777" w:rsidR="0041311F"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ENGL 1007 or 1010 or 1011 or 2011. </w:t>
            </w:r>
          </w:p>
          <w:p w14:paraId="4C875E04" w14:textId="77777777" w:rsidR="0041311F" w:rsidRPr="00C81AD5" w:rsidRDefault="0041311F"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03F3A538" w14:textId="270D83D6"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Recommended preparation: ANTH 1000 or 1006</w:t>
            </w:r>
          </w:p>
        </w:tc>
        <w:tc>
          <w:tcPr>
            <w:tcW w:w="3640" w:type="dxa"/>
          </w:tcPr>
          <w:p w14:paraId="3516014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 social, cultural and economic causes and consequences of internal and international migration in the modern era. Topics include migrant selection, social adaptation, effects on home and host societies, and cultural identity. CA 4.</w:t>
            </w:r>
          </w:p>
        </w:tc>
      </w:tr>
    </w:tbl>
    <w:p w14:paraId="6679D338" w14:textId="0C924451" w:rsidR="008916B6" w:rsidRDefault="008916B6" w:rsidP="00B36DEA">
      <w:pPr>
        <w:pStyle w:val="NoSpacing"/>
        <w:spacing w:beforeLines="20" w:before="48" w:afterLines="20" w:after="48"/>
        <w:rPr>
          <w:rFonts w:asciiTheme="majorHAnsi" w:hAnsiTheme="majorHAnsi" w:cstheme="majorHAnsi"/>
          <w:sz w:val="18"/>
          <w:szCs w:val="16"/>
        </w:rPr>
      </w:pPr>
    </w:p>
    <w:p w14:paraId="62539D68" w14:textId="77777777" w:rsidR="00E22CCD" w:rsidRPr="0014083C" w:rsidRDefault="00E22CCD" w:rsidP="00B36DEA">
      <w:pPr>
        <w:pStyle w:val="NoSpacing"/>
        <w:spacing w:beforeLines="20" w:before="48" w:afterLines="20" w:after="48"/>
        <w:rPr>
          <w:rFonts w:asciiTheme="majorHAnsi" w:hAnsiTheme="majorHAnsi" w:cstheme="majorHAnsi"/>
          <w:sz w:val="18"/>
          <w:szCs w:val="16"/>
        </w:rPr>
      </w:pPr>
    </w:p>
    <w:tbl>
      <w:tblPr>
        <w:tblStyle w:val="a2"/>
        <w:tblW w:w="108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0"/>
        <w:gridCol w:w="3220"/>
        <w:gridCol w:w="2420"/>
        <w:gridCol w:w="3640"/>
      </w:tblGrid>
      <w:tr w:rsidR="008916B6" w:rsidRPr="0014083C" w14:paraId="71A2D1BC" w14:textId="77777777">
        <w:tc>
          <w:tcPr>
            <w:tcW w:w="10880" w:type="dxa"/>
            <w:gridSpan w:val="4"/>
            <w:shd w:val="clear" w:color="auto" w:fill="auto"/>
          </w:tcPr>
          <w:p w14:paraId="6AA907F2" w14:textId="77777777" w:rsidR="008916B6" w:rsidRPr="00E22CCD" w:rsidRDefault="00420BAD" w:rsidP="00B36DEA">
            <w:pPr>
              <w:pStyle w:val="H2SUBJECTS"/>
            </w:pPr>
            <w:r w:rsidRPr="00E22CCD">
              <w:t>American Studies</w:t>
            </w:r>
          </w:p>
        </w:tc>
      </w:tr>
      <w:tr w:rsidR="008916B6" w:rsidRPr="0014083C" w14:paraId="6EDB31B4" w14:textId="77777777">
        <w:tc>
          <w:tcPr>
            <w:tcW w:w="1600" w:type="dxa"/>
            <w:shd w:val="clear" w:color="auto" w:fill="F2F2F2"/>
          </w:tcPr>
          <w:p w14:paraId="0E551F0C"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Course Number</w:t>
            </w:r>
          </w:p>
        </w:tc>
        <w:tc>
          <w:tcPr>
            <w:tcW w:w="3220" w:type="dxa"/>
            <w:shd w:val="clear" w:color="auto" w:fill="F2F2F2"/>
          </w:tcPr>
          <w:p w14:paraId="7294CBAD"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Title</w:t>
            </w:r>
          </w:p>
        </w:tc>
        <w:tc>
          <w:tcPr>
            <w:tcW w:w="2420" w:type="dxa"/>
            <w:shd w:val="clear" w:color="auto" w:fill="F2F2F2"/>
          </w:tcPr>
          <w:p w14:paraId="51568E27"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Prerequisite/Notes</w:t>
            </w:r>
          </w:p>
        </w:tc>
        <w:tc>
          <w:tcPr>
            <w:tcW w:w="3640" w:type="dxa"/>
            <w:shd w:val="clear" w:color="auto" w:fill="F2F2F2"/>
          </w:tcPr>
          <w:p w14:paraId="00985400" w14:textId="77777777" w:rsidR="008916B6" w:rsidRPr="00FE680D" w:rsidRDefault="00420BAD" w:rsidP="00B36DEA">
            <w:pPr>
              <w:pStyle w:val="NoSpacing"/>
              <w:spacing w:beforeLines="20" w:before="48" w:afterLines="20" w:after="48"/>
              <w:rPr>
                <w:rFonts w:asciiTheme="majorHAnsi" w:hAnsiTheme="majorHAnsi" w:cstheme="majorHAnsi"/>
                <w:b/>
                <w:bCs/>
                <w:sz w:val="18"/>
                <w:szCs w:val="16"/>
              </w:rPr>
            </w:pPr>
            <w:r w:rsidRPr="00FE680D">
              <w:rPr>
                <w:rFonts w:asciiTheme="majorHAnsi" w:hAnsiTheme="majorHAnsi" w:cstheme="majorHAnsi"/>
                <w:b/>
                <w:bCs/>
                <w:sz w:val="18"/>
                <w:szCs w:val="16"/>
              </w:rPr>
              <w:t>Description</w:t>
            </w:r>
          </w:p>
        </w:tc>
      </w:tr>
      <w:tr w:rsidR="008916B6" w:rsidRPr="0014083C" w14:paraId="24D52D76" w14:textId="77777777">
        <w:trPr>
          <w:trHeight w:val="283"/>
        </w:trPr>
        <w:tc>
          <w:tcPr>
            <w:tcW w:w="1600" w:type="dxa"/>
          </w:tcPr>
          <w:p w14:paraId="6A0EBEF3"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AMST 2400</w:t>
            </w:r>
          </w:p>
        </w:tc>
        <w:tc>
          <w:tcPr>
            <w:tcW w:w="3220" w:type="dxa"/>
          </w:tcPr>
          <w:p w14:paraId="52C05FB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City and Community in Film</w:t>
            </w:r>
          </w:p>
        </w:tc>
        <w:tc>
          <w:tcPr>
            <w:tcW w:w="2420" w:type="dxa"/>
          </w:tcPr>
          <w:p w14:paraId="372004F1" w14:textId="3344851E"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w:t>
            </w:r>
            <w:r w:rsidR="00E22CCD">
              <w:rPr>
                <w:rFonts w:asciiTheme="majorHAnsi" w:hAnsiTheme="majorHAnsi" w:cstheme="majorHAnsi"/>
                <w:sz w:val="18"/>
                <w:szCs w:val="16"/>
              </w:rPr>
              <w:t xml:space="preserve"> </w:t>
            </w:r>
            <w:r w:rsidRPr="0014083C">
              <w:rPr>
                <w:rFonts w:asciiTheme="majorHAnsi" w:hAnsiTheme="majorHAnsi" w:cstheme="majorHAnsi"/>
                <w:sz w:val="18"/>
                <w:szCs w:val="16"/>
              </w:rPr>
              <w:t>URBN 2400</w:t>
            </w:r>
          </w:p>
        </w:tc>
        <w:tc>
          <w:tcPr>
            <w:tcW w:w="3640" w:type="dxa"/>
          </w:tcPr>
          <w:p w14:paraId="626A589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Aesthetics, history, and contemporary relevance of American films that feature the urban, suburban, and/or small town landscape as a major "character" shaping plot and story. Films read closely as texts that make meaning through a range of tools, including narrative, mise-</w:t>
            </w:r>
            <w:proofErr w:type="spellStart"/>
            <w:r w:rsidRPr="0014083C">
              <w:rPr>
                <w:rFonts w:asciiTheme="majorHAnsi" w:eastAsia="Proxima Nova" w:hAnsiTheme="majorHAnsi" w:cstheme="majorHAnsi"/>
                <w:color w:val="000E2F"/>
                <w:sz w:val="18"/>
                <w:szCs w:val="16"/>
                <w:highlight w:val="white"/>
              </w:rPr>
              <w:t>en</w:t>
            </w:r>
            <w:proofErr w:type="spellEnd"/>
            <w:r w:rsidRPr="0014083C">
              <w:rPr>
                <w:rFonts w:asciiTheme="majorHAnsi" w:eastAsia="Proxima Nova" w:hAnsiTheme="majorHAnsi" w:cstheme="majorHAnsi"/>
                <w:color w:val="000E2F"/>
                <w:sz w:val="18"/>
                <w:szCs w:val="16"/>
                <w:highlight w:val="white"/>
              </w:rPr>
              <w:t>-scene, editing, camera work, and genre conventions. CA 1.</w:t>
            </w:r>
          </w:p>
        </w:tc>
      </w:tr>
    </w:tbl>
    <w:p w14:paraId="213DDFD6"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5DC0D1A8"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3"/>
        <w:tblW w:w="1089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06733712" w14:textId="77777777">
        <w:tc>
          <w:tcPr>
            <w:tcW w:w="10890" w:type="dxa"/>
            <w:gridSpan w:val="4"/>
            <w:shd w:val="clear" w:color="auto" w:fill="auto"/>
          </w:tcPr>
          <w:p w14:paraId="49380DB8" w14:textId="77777777" w:rsidR="008916B6" w:rsidRPr="0014083C" w:rsidRDefault="00420BAD" w:rsidP="00B36DEA">
            <w:pPr>
              <w:pStyle w:val="H2SUBJECTS"/>
            </w:pPr>
            <w:r w:rsidRPr="0014083C">
              <w:t xml:space="preserve">Civil Engineering </w:t>
            </w:r>
          </w:p>
        </w:tc>
      </w:tr>
      <w:tr w:rsidR="008916B6" w:rsidRPr="0014083C" w14:paraId="0E40FE50" w14:textId="77777777">
        <w:tc>
          <w:tcPr>
            <w:tcW w:w="1590" w:type="dxa"/>
            <w:shd w:val="clear" w:color="auto" w:fill="F2F2F2"/>
          </w:tcPr>
          <w:p w14:paraId="0D145E3F" w14:textId="77777777" w:rsidR="008916B6" w:rsidRPr="0014083C" w:rsidRDefault="00420BAD" w:rsidP="00B36DEA">
            <w:pPr>
              <w:pStyle w:val="H3TABLEHEADINGS"/>
            </w:pPr>
            <w:r w:rsidRPr="0014083C">
              <w:t>Course Number</w:t>
            </w:r>
          </w:p>
        </w:tc>
        <w:tc>
          <w:tcPr>
            <w:tcW w:w="3240" w:type="dxa"/>
            <w:shd w:val="clear" w:color="auto" w:fill="F2F2F2"/>
          </w:tcPr>
          <w:p w14:paraId="61704CE9" w14:textId="77777777" w:rsidR="008916B6" w:rsidRPr="0014083C" w:rsidRDefault="00420BAD" w:rsidP="00B36DEA">
            <w:pPr>
              <w:pStyle w:val="H3TABLEHEADINGS"/>
            </w:pPr>
            <w:r w:rsidRPr="0014083C">
              <w:t>Title</w:t>
            </w:r>
          </w:p>
        </w:tc>
        <w:tc>
          <w:tcPr>
            <w:tcW w:w="2415" w:type="dxa"/>
            <w:shd w:val="clear" w:color="auto" w:fill="F2F2F2"/>
          </w:tcPr>
          <w:p w14:paraId="2C435F10" w14:textId="77777777" w:rsidR="008916B6" w:rsidRPr="0014083C" w:rsidRDefault="00420BAD" w:rsidP="00B36DEA">
            <w:pPr>
              <w:pStyle w:val="H3TABLEHEADINGS"/>
            </w:pPr>
            <w:r w:rsidRPr="0014083C">
              <w:t>Prerequisite/Notes</w:t>
            </w:r>
          </w:p>
        </w:tc>
        <w:tc>
          <w:tcPr>
            <w:tcW w:w="3645" w:type="dxa"/>
            <w:shd w:val="clear" w:color="auto" w:fill="F2F2F2"/>
          </w:tcPr>
          <w:p w14:paraId="2FA2A92D" w14:textId="77777777" w:rsidR="008916B6" w:rsidRPr="0014083C" w:rsidRDefault="00420BAD" w:rsidP="00B36DEA">
            <w:pPr>
              <w:pStyle w:val="H3TABLEHEADINGS"/>
            </w:pPr>
            <w:r w:rsidRPr="0014083C">
              <w:t>Description</w:t>
            </w:r>
          </w:p>
        </w:tc>
      </w:tr>
      <w:tr w:rsidR="008916B6" w:rsidRPr="0014083C" w14:paraId="4E13860A" w14:textId="77777777">
        <w:tc>
          <w:tcPr>
            <w:tcW w:w="1590" w:type="dxa"/>
          </w:tcPr>
          <w:p w14:paraId="6E690A2B" w14:textId="77777777" w:rsidR="008916B6" w:rsidRPr="0041311F" w:rsidRDefault="00420BAD" w:rsidP="00B36DEA">
            <w:pPr>
              <w:pStyle w:val="H3TABLEHEADINGS"/>
              <w:rPr>
                <w:b w:val="0"/>
                <w:bCs/>
              </w:rPr>
            </w:pPr>
            <w:r w:rsidRPr="0041311F">
              <w:rPr>
                <w:b w:val="0"/>
                <w:bCs/>
              </w:rPr>
              <w:t>CE 2500</w:t>
            </w:r>
          </w:p>
        </w:tc>
        <w:tc>
          <w:tcPr>
            <w:tcW w:w="3240" w:type="dxa"/>
          </w:tcPr>
          <w:p w14:paraId="4EB7FBEC" w14:textId="77777777" w:rsidR="008916B6" w:rsidRPr="0041311F" w:rsidRDefault="00420BAD" w:rsidP="00B36DEA">
            <w:pPr>
              <w:pStyle w:val="H3TABLEHEADINGS"/>
              <w:rPr>
                <w:b w:val="0"/>
                <w:bCs/>
              </w:rPr>
            </w:pPr>
            <w:r w:rsidRPr="0041311F">
              <w:rPr>
                <w:b w:val="0"/>
                <w:bCs/>
              </w:rPr>
              <w:t xml:space="preserve">Introduction to Geographic Information Systems </w:t>
            </w:r>
          </w:p>
        </w:tc>
        <w:tc>
          <w:tcPr>
            <w:tcW w:w="2415" w:type="dxa"/>
          </w:tcPr>
          <w:p w14:paraId="03486095" w14:textId="569A450D"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Also offered as</w:t>
            </w:r>
            <w:r w:rsidR="00E22CCD">
              <w:rPr>
                <w:rFonts w:asciiTheme="majorHAnsi" w:eastAsia="Proxima Nova" w:hAnsiTheme="majorHAnsi" w:cstheme="majorHAnsi"/>
                <w:color w:val="000E2F"/>
                <w:sz w:val="18"/>
                <w:szCs w:val="16"/>
                <w:highlight w:val="white"/>
              </w:rPr>
              <w:t xml:space="preserve"> </w:t>
            </w:r>
            <w:r w:rsidRPr="0014083C">
              <w:rPr>
                <w:rFonts w:asciiTheme="majorHAnsi" w:eastAsia="Proxima Nova" w:hAnsiTheme="majorHAnsi" w:cstheme="majorHAnsi"/>
                <w:color w:val="000E2F"/>
                <w:sz w:val="18"/>
                <w:szCs w:val="16"/>
                <w:highlight w:val="white"/>
              </w:rPr>
              <w:t>GEOG 2500</w:t>
            </w:r>
          </w:p>
        </w:tc>
        <w:tc>
          <w:tcPr>
            <w:tcW w:w="3645" w:type="dxa"/>
          </w:tcPr>
          <w:p w14:paraId="0AADF16D"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Fundamental principles of geographic information systems (GIS). Topics include history of the field, components of a GIS, the nature and characteristics of spatial data, methods of data capture and sources of data, database models, review of typical GIS operations and applications. Laboratory exercises provide experience with common computer-based systems.</w:t>
            </w:r>
          </w:p>
        </w:tc>
      </w:tr>
    </w:tbl>
    <w:p w14:paraId="5E0A1B3E"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44C4007A"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4"/>
        <w:tblW w:w="108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3240"/>
        <w:gridCol w:w="2420"/>
        <w:gridCol w:w="3640"/>
      </w:tblGrid>
      <w:tr w:rsidR="008916B6" w:rsidRPr="0014083C" w14:paraId="43DFACC2" w14:textId="77777777">
        <w:tc>
          <w:tcPr>
            <w:tcW w:w="10880" w:type="dxa"/>
            <w:gridSpan w:val="4"/>
            <w:shd w:val="clear" w:color="auto" w:fill="auto"/>
          </w:tcPr>
          <w:p w14:paraId="2E5311D4" w14:textId="77777777" w:rsidR="008916B6" w:rsidRPr="0014083C" w:rsidRDefault="00420BAD" w:rsidP="00B36DEA">
            <w:pPr>
              <w:pStyle w:val="H2SUBJECTS"/>
            </w:pPr>
            <w:r w:rsidRPr="0014083C">
              <w:t>Economics</w:t>
            </w:r>
          </w:p>
        </w:tc>
      </w:tr>
      <w:tr w:rsidR="008916B6" w:rsidRPr="0014083C" w14:paraId="35E3C04E" w14:textId="77777777" w:rsidTr="0041311F">
        <w:tc>
          <w:tcPr>
            <w:tcW w:w="1580" w:type="dxa"/>
            <w:tcBorders>
              <w:bottom w:val="single" w:sz="4" w:space="0" w:color="000000"/>
            </w:tcBorders>
            <w:shd w:val="clear" w:color="auto" w:fill="F2F2F2"/>
          </w:tcPr>
          <w:p w14:paraId="76F377E6" w14:textId="77777777" w:rsidR="008916B6" w:rsidRPr="0014083C" w:rsidRDefault="00420BAD" w:rsidP="00B36DEA">
            <w:pPr>
              <w:pStyle w:val="H3TABLEHEADINGS"/>
            </w:pPr>
            <w:r w:rsidRPr="0014083C">
              <w:t>Course Number</w:t>
            </w:r>
          </w:p>
        </w:tc>
        <w:tc>
          <w:tcPr>
            <w:tcW w:w="3240" w:type="dxa"/>
            <w:tcBorders>
              <w:bottom w:val="single" w:sz="4" w:space="0" w:color="000000"/>
            </w:tcBorders>
            <w:shd w:val="clear" w:color="auto" w:fill="F2F2F2"/>
          </w:tcPr>
          <w:p w14:paraId="754BA232" w14:textId="77777777" w:rsidR="008916B6" w:rsidRPr="0014083C" w:rsidRDefault="00420BAD" w:rsidP="00B36DEA">
            <w:pPr>
              <w:pStyle w:val="H3TABLEHEADINGS"/>
            </w:pPr>
            <w:r w:rsidRPr="0014083C">
              <w:t>Title</w:t>
            </w:r>
          </w:p>
        </w:tc>
        <w:tc>
          <w:tcPr>
            <w:tcW w:w="2420" w:type="dxa"/>
            <w:tcBorders>
              <w:bottom w:val="single" w:sz="4" w:space="0" w:color="000000"/>
            </w:tcBorders>
            <w:shd w:val="clear" w:color="auto" w:fill="F2F2F2"/>
          </w:tcPr>
          <w:p w14:paraId="719A4AE0" w14:textId="77777777" w:rsidR="008916B6" w:rsidRPr="0014083C" w:rsidRDefault="00420BAD" w:rsidP="00B36DEA">
            <w:pPr>
              <w:pStyle w:val="H3TABLEHEADINGS"/>
            </w:pPr>
            <w:r w:rsidRPr="0014083C">
              <w:t>Prerequisite/Notes</w:t>
            </w:r>
          </w:p>
        </w:tc>
        <w:tc>
          <w:tcPr>
            <w:tcW w:w="3640" w:type="dxa"/>
            <w:tcBorders>
              <w:bottom w:val="single" w:sz="4" w:space="0" w:color="000000"/>
            </w:tcBorders>
            <w:shd w:val="clear" w:color="auto" w:fill="F2F2F2"/>
          </w:tcPr>
          <w:p w14:paraId="4737772C" w14:textId="77777777" w:rsidR="008916B6" w:rsidRPr="0014083C" w:rsidRDefault="00420BAD" w:rsidP="00B36DEA">
            <w:pPr>
              <w:pStyle w:val="H3TABLEHEADINGS"/>
            </w:pPr>
            <w:r w:rsidRPr="0014083C">
              <w:t>Description</w:t>
            </w:r>
          </w:p>
        </w:tc>
      </w:tr>
      <w:tr w:rsidR="008916B6" w:rsidRPr="0014083C" w14:paraId="749A45E8" w14:textId="77777777" w:rsidTr="0041311F">
        <w:tc>
          <w:tcPr>
            <w:tcW w:w="1580" w:type="dxa"/>
            <w:tcBorders>
              <w:bottom w:val="single" w:sz="4" w:space="0" w:color="auto"/>
            </w:tcBorders>
          </w:tcPr>
          <w:p w14:paraId="7D554AB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1202</w:t>
            </w:r>
          </w:p>
        </w:tc>
        <w:tc>
          <w:tcPr>
            <w:tcW w:w="3240" w:type="dxa"/>
            <w:tcBorders>
              <w:bottom w:val="single" w:sz="4" w:space="0" w:color="auto"/>
            </w:tcBorders>
          </w:tcPr>
          <w:p w14:paraId="4C1F911D"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Principles of Macroeconomics</w:t>
            </w:r>
          </w:p>
        </w:tc>
        <w:tc>
          <w:tcPr>
            <w:tcW w:w="2420" w:type="dxa"/>
            <w:tcBorders>
              <w:bottom w:val="single" w:sz="4" w:space="0" w:color="auto"/>
            </w:tcBorders>
          </w:tcPr>
          <w:p w14:paraId="720EE883" w14:textId="20AC1B12"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Not open for credit to students who have passed ECON 1200. May not be taken concurrently with ECON 1200. May be taken before or after ECON 1201. May not be taken out of sequence</w:t>
            </w:r>
            <w:r w:rsidR="002364E6">
              <w:rPr>
                <w:rFonts w:asciiTheme="majorHAnsi" w:eastAsia="Proxima Nova" w:hAnsiTheme="majorHAnsi" w:cstheme="majorHAnsi"/>
                <w:color w:val="000E2F"/>
                <w:sz w:val="18"/>
                <w:szCs w:val="16"/>
              </w:rPr>
              <w:t>.</w:t>
            </w:r>
          </w:p>
        </w:tc>
        <w:tc>
          <w:tcPr>
            <w:tcW w:w="3640" w:type="dxa"/>
            <w:tcBorders>
              <w:bottom w:val="single" w:sz="4" w:space="0" w:color="auto"/>
            </w:tcBorders>
          </w:tcPr>
          <w:p w14:paraId="628985E7" w14:textId="77777777" w:rsidR="008916B6"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The organization and function of the economic system as a total unit. Economic decisions, institutions, and policies that determine levels and rates of growth of production, employment, and prices. Topical subjects (e.g., government budget deficits and current interest-rate policy). CA 2.</w:t>
            </w:r>
          </w:p>
          <w:p w14:paraId="40FAE7C5" w14:textId="79F90D8B" w:rsidR="00FE680D" w:rsidRPr="0014083C" w:rsidRDefault="00FE680D" w:rsidP="00B36DEA">
            <w:pPr>
              <w:pStyle w:val="NoSpacing"/>
              <w:spacing w:beforeLines="20" w:before="48" w:afterLines="20" w:after="48"/>
              <w:rPr>
                <w:rFonts w:asciiTheme="majorHAnsi" w:hAnsiTheme="majorHAnsi" w:cstheme="majorHAnsi"/>
                <w:sz w:val="18"/>
                <w:szCs w:val="16"/>
              </w:rPr>
            </w:pPr>
          </w:p>
        </w:tc>
      </w:tr>
      <w:tr w:rsidR="0041311F" w:rsidRPr="0014083C" w14:paraId="0390AB5F" w14:textId="77777777" w:rsidTr="0041311F">
        <w:tc>
          <w:tcPr>
            <w:tcW w:w="1580" w:type="dxa"/>
            <w:tcBorders>
              <w:top w:val="single" w:sz="4" w:space="0" w:color="auto"/>
              <w:left w:val="nil"/>
              <w:bottom w:val="single" w:sz="4" w:space="0" w:color="auto"/>
              <w:right w:val="nil"/>
            </w:tcBorders>
          </w:tcPr>
          <w:p w14:paraId="24583B89"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67F0C392"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p>
        </w:tc>
        <w:tc>
          <w:tcPr>
            <w:tcW w:w="2420" w:type="dxa"/>
            <w:tcBorders>
              <w:top w:val="single" w:sz="4" w:space="0" w:color="auto"/>
              <w:left w:val="nil"/>
              <w:bottom w:val="single" w:sz="4" w:space="0" w:color="auto"/>
              <w:right w:val="nil"/>
            </w:tcBorders>
          </w:tcPr>
          <w:p w14:paraId="1A8B98D9" w14:textId="77777777" w:rsidR="0041311F" w:rsidRPr="0014083C" w:rsidRDefault="0041311F" w:rsidP="00B36DEA">
            <w:pPr>
              <w:pStyle w:val="NoSpacing"/>
              <w:spacing w:beforeLines="20" w:before="48" w:afterLines="20" w:after="48"/>
              <w:rPr>
                <w:rFonts w:asciiTheme="majorHAnsi" w:eastAsia="Proxima Nova" w:hAnsiTheme="majorHAnsi" w:cstheme="majorHAnsi"/>
                <w:color w:val="000E2F"/>
                <w:sz w:val="18"/>
                <w:szCs w:val="16"/>
                <w:highlight w:val="white"/>
              </w:rPr>
            </w:pPr>
          </w:p>
        </w:tc>
        <w:tc>
          <w:tcPr>
            <w:tcW w:w="3640" w:type="dxa"/>
            <w:tcBorders>
              <w:top w:val="single" w:sz="4" w:space="0" w:color="auto"/>
              <w:left w:val="nil"/>
              <w:bottom w:val="single" w:sz="4" w:space="0" w:color="auto"/>
              <w:right w:val="nil"/>
            </w:tcBorders>
          </w:tcPr>
          <w:p w14:paraId="146F50EA" w14:textId="77777777" w:rsidR="002364E6" w:rsidRDefault="002364E6" w:rsidP="00FE680D">
            <w:pPr>
              <w:pStyle w:val="NoSpacing"/>
              <w:spacing w:beforeLines="20" w:before="48" w:afterLines="20" w:after="48"/>
              <w:rPr>
                <w:rFonts w:asciiTheme="majorHAnsi" w:hAnsiTheme="majorHAnsi" w:cstheme="majorHAnsi"/>
                <w:b/>
                <w:bCs/>
                <w:sz w:val="18"/>
                <w:szCs w:val="16"/>
              </w:rPr>
            </w:pPr>
          </w:p>
          <w:p w14:paraId="78738A61" w14:textId="0597323F" w:rsidR="0041311F" w:rsidRPr="0041311F" w:rsidRDefault="0041311F" w:rsidP="00B36DEA">
            <w:pPr>
              <w:pStyle w:val="NoSpacing"/>
              <w:spacing w:beforeLines="20" w:before="48" w:afterLines="20" w:after="48"/>
              <w:jc w:val="right"/>
              <w:rPr>
                <w:rFonts w:asciiTheme="majorHAnsi" w:hAnsiTheme="majorHAnsi" w:cstheme="majorHAnsi"/>
                <w:b/>
                <w:bCs/>
                <w:sz w:val="18"/>
                <w:szCs w:val="16"/>
              </w:rPr>
            </w:pPr>
            <w:r w:rsidRPr="0041311F">
              <w:rPr>
                <w:rFonts w:asciiTheme="majorHAnsi" w:hAnsiTheme="majorHAnsi" w:cstheme="majorHAnsi"/>
                <w:b/>
                <w:bCs/>
                <w:sz w:val="18"/>
                <w:szCs w:val="16"/>
              </w:rPr>
              <w:t>E</w:t>
            </w:r>
            <w:r w:rsidR="001D5E69">
              <w:rPr>
                <w:rFonts w:asciiTheme="majorHAnsi" w:hAnsiTheme="majorHAnsi" w:cstheme="majorHAnsi"/>
                <w:b/>
                <w:bCs/>
                <w:sz w:val="18"/>
                <w:szCs w:val="16"/>
              </w:rPr>
              <w:t>conomics</w:t>
            </w:r>
            <w:r w:rsidRPr="0041311F">
              <w:rPr>
                <w:rFonts w:asciiTheme="majorHAnsi" w:hAnsiTheme="majorHAnsi" w:cstheme="majorHAnsi"/>
                <w:b/>
                <w:bCs/>
                <w:sz w:val="18"/>
                <w:szCs w:val="16"/>
              </w:rPr>
              <w:t>, Continued</w:t>
            </w:r>
          </w:p>
        </w:tc>
      </w:tr>
      <w:tr w:rsidR="0041311F" w:rsidRPr="0014083C" w14:paraId="41A46EB0" w14:textId="77777777" w:rsidTr="0041311F">
        <w:tc>
          <w:tcPr>
            <w:tcW w:w="1580" w:type="dxa"/>
            <w:tcBorders>
              <w:top w:val="single" w:sz="4" w:space="0" w:color="auto"/>
              <w:left w:val="single" w:sz="4" w:space="0" w:color="auto"/>
              <w:bottom w:val="single" w:sz="4" w:space="0" w:color="auto"/>
              <w:right w:val="single" w:sz="4" w:space="0" w:color="auto"/>
            </w:tcBorders>
            <w:shd w:val="clear" w:color="auto" w:fill="F2F2F2"/>
          </w:tcPr>
          <w:p w14:paraId="10C11F73" w14:textId="071BA2CA" w:rsidR="0041311F" w:rsidRPr="0014083C" w:rsidRDefault="0041311F" w:rsidP="00B36DEA">
            <w:pPr>
              <w:pStyle w:val="H3TABLEHEADINGS"/>
            </w:pPr>
            <w:r w:rsidRPr="0014083C">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cPr>
          <w:p w14:paraId="5BE03819" w14:textId="4A40E5AA" w:rsidR="0041311F" w:rsidRPr="0014083C" w:rsidRDefault="0041311F" w:rsidP="00B36DEA">
            <w:pPr>
              <w:pStyle w:val="H3TABLEHEADINGS"/>
            </w:pPr>
            <w:r w:rsidRPr="0014083C">
              <w:t>Title</w:t>
            </w:r>
          </w:p>
        </w:tc>
        <w:tc>
          <w:tcPr>
            <w:tcW w:w="2420" w:type="dxa"/>
            <w:tcBorders>
              <w:top w:val="single" w:sz="4" w:space="0" w:color="auto"/>
              <w:left w:val="single" w:sz="4" w:space="0" w:color="auto"/>
              <w:bottom w:val="single" w:sz="4" w:space="0" w:color="auto"/>
              <w:right w:val="single" w:sz="4" w:space="0" w:color="auto"/>
            </w:tcBorders>
            <w:shd w:val="clear" w:color="auto" w:fill="F2F2F2"/>
          </w:tcPr>
          <w:p w14:paraId="43D4EF33" w14:textId="36B79322" w:rsidR="0041311F" w:rsidRPr="0014083C" w:rsidRDefault="0041311F" w:rsidP="00B36DEA">
            <w:pPr>
              <w:pStyle w:val="H3TABLEHEADINGS"/>
              <w:rPr>
                <w:rFonts w:eastAsia="Proxima Nova"/>
                <w:color w:val="000E2F"/>
                <w:highlight w:val="white"/>
              </w:rPr>
            </w:pPr>
            <w:r w:rsidRPr="0014083C">
              <w:t>Prerequisite/Notes</w:t>
            </w:r>
          </w:p>
        </w:tc>
        <w:tc>
          <w:tcPr>
            <w:tcW w:w="3640" w:type="dxa"/>
            <w:tcBorders>
              <w:top w:val="single" w:sz="4" w:space="0" w:color="auto"/>
              <w:left w:val="single" w:sz="4" w:space="0" w:color="auto"/>
              <w:bottom w:val="single" w:sz="4" w:space="0" w:color="auto"/>
              <w:right w:val="single" w:sz="4" w:space="0" w:color="auto"/>
            </w:tcBorders>
            <w:shd w:val="clear" w:color="auto" w:fill="F2F2F2"/>
          </w:tcPr>
          <w:p w14:paraId="5AE94261" w14:textId="3B945A2A" w:rsidR="0041311F" w:rsidRPr="0014083C" w:rsidRDefault="0041311F" w:rsidP="00B36DEA">
            <w:pPr>
              <w:pStyle w:val="H3TABLEHEADINGS"/>
            </w:pPr>
            <w:r w:rsidRPr="0014083C">
              <w:t>Description</w:t>
            </w:r>
          </w:p>
        </w:tc>
      </w:tr>
      <w:tr w:rsidR="008916B6" w:rsidRPr="0014083C" w14:paraId="282DE90C" w14:textId="77777777" w:rsidTr="0041311F">
        <w:tc>
          <w:tcPr>
            <w:tcW w:w="1580" w:type="dxa"/>
            <w:tcBorders>
              <w:top w:val="single" w:sz="4" w:space="0" w:color="auto"/>
            </w:tcBorders>
          </w:tcPr>
          <w:p w14:paraId="5D78D136"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2327</w:t>
            </w:r>
          </w:p>
        </w:tc>
        <w:tc>
          <w:tcPr>
            <w:tcW w:w="3240" w:type="dxa"/>
            <w:tcBorders>
              <w:top w:val="single" w:sz="4" w:space="0" w:color="auto"/>
            </w:tcBorders>
          </w:tcPr>
          <w:p w14:paraId="7EFEEF3D"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Information Technology for Economics</w:t>
            </w:r>
          </w:p>
        </w:tc>
        <w:tc>
          <w:tcPr>
            <w:tcW w:w="2420" w:type="dxa"/>
            <w:tcBorders>
              <w:top w:val="single" w:sz="4" w:space="0" w:color="auto"/>
            </w:tcBorders>
          </w:tcPr>
          <w:p w14:paraId="152CE336"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ECON 1200 or both ECON 1201 and 1202; STAT 1000Q or 1100Q.</w:t>
            </w:r>
          </w:p>
        </w:tc>
        <w:tc>
          <w:tcPr>
            <w:tcW w:w="3640" w:type="dxa"/>
            <w:tcBorders>
              <w:top w:val="single" w:sz="4" w:space="0" w:color="auto"/>
            </w:tcBorders>
          </w:tcPr>
          <w:p w14:paraId="76153F64"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T</w:t>
            </w:r>
            <w:r w:rsidRPr="0014083C">
              <w:rPr>
                <w:rFonts w:asciiTheme="majorHAnsi" w:eastAsia="Proxima Nova" w:hAnsiTheme="majorHAnsi" w:cstheme="majorHAnsi"/>
                <w:color w:val="000E2F"/>
                <w:sz w:val="18"/>
                <w:szCs w:val="16"/>
                <w:highlight w:val="white"/>
              </w:rPr>
              <w:t xml:space="preserve">he presentation of economic data and testing of economic theory through the use of appropriate </w:t>
            </w:r>
            <w:proofErr w:type="gramStart"/>
            <w:r w:rsidRPr="0014083C">
              <w:rPr>
                <w:rFonts w:asciiTheme="majorHAnsi" w:eastAsia="Proxima Nova" w:hAnsiTheme="majorHAnsi" w:cstheme="majorHAnsi"/>
                <w:color w:val="000E2F"/>
                <w:sz w:val="18"/>
                <w:szCs w:val="16"/>
                <w:highlight w:val="white"/>
              </w:rPr>
              <w:t>computer based</w:t>
            </w:r>
            <w:proofErr w:type="gramEnd"/>
            <w:r w:rsidRPr="0014083C">
              <w:rPr>
                <w:rFonts w:asciiTheme="majorHAnsi" w:eastAsia="Proxima Nova" w:hAnsiTheme="majorHAnsi" w:cstheme="majorHAnsi"/>
                <w:color w:val="000E2F"/>
                <w:sz w:val="18"/>
                <w:szCs w:val="16"/>
                <w:highlight w:val="white"/>
              </w:rPr>
              <w:t xml:space="preserve"> tools. Analysis of macroeconomics concepts such as the consumption function, influence of the money supply, budget deficits, and interest rates on macroeconomic equilibrium, and the tradeoff between unemployment and inflation. Analysis of microeconomic concepts such as demand, supply, elasticity, the achievement of equilibrium price and quantity, and analysis of several industries and the stock market. Analysis of historical data such as aggregate and specific price levels, sectoral shifts in the economy, and changes in income distribution.</w:t>
            </w:r>
          </w:p>
        </w:tc>
      </w:tr>
      <w:tr w:rsidR="008916B6" w:rsidRPr="0014083C" w14:paraId="2E68A5C5" w14:textId="77777777">
        <w:trPr>
          <w:trHeight w:val="283"/>
        </w:trPr>
        <w:tc>
          <w:tcPr>
            <w:tcW w:w="1580" w:type="dxa"/>
          </w:tcPr>
          <w:p w14:paraId="045245C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2328</w:t>
            </w:r>
          </w:p>
        </w:tc>
        <w:tc>
          <w:tcPr>
            <w:tcW w:w="3240" w:type="dxa"/>
          </w:tcPr>
          <w:p w14:paraId="634CBE8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Applied Regional Analysis: The Connecticut Economy</w:t>
            </w:r>
          </w:p>
        </w:tc>
        <w:tc>
          <w:tcPr>
            <w:tcW w:w="2420" w:type="dxa"/>
          </w:tcPr>
          <w:p w14:paraId="72722864" w14:textId="1FD74BE4" w:rsidR="0041311F"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ECON 1200 or both ECON 1201 and 1202; STAT 1000Q or 1100Q. </w:t>
            </w:r>
          </w:p>
          <w:p w14:paraId="21872673" w14:textId="77777777" w:rsidR="00C81AD5" w:rsidRPr="00C81AD5" w:rsidRDefault="00C81AD5" w:rsidP="00B36DEA">
            <w:pPr>
              <w:pStyle w:val="NoSpacing"/>
              <w:spacing w:beforeLines="20" w:before="48" w:afterLines="20" w:after="48"/>
              <w:rPr>
                <w:rFonts w:asciiTheme="majorHAnsi" w:eastAsia="Proxima Nova" w:hAnsiTheme="majorHAnsi" w:cstheme="majorHAnsi"/>
                <w:color w:val="000E2F"/>
                <w:sz w:val="6"/>
                <w:szCs w:val="6"/>
                <w:highlight w:val="white"/>
              </w:rPr>
            </w:pPr>
          </w:p>
          <w:p w14:paraId="123576CB" w14:textId="07841DA6"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Recommended preparation: MATH 1070</w:t>
            </w:r>
          </w:p>
        </w:tc>
        <w:tc>
          <w:tcPr>
            <w:tcW w:w="3640" w:type="dxa"/>
          </w:tcPr>
          <w:p w14:paraId="281AFD0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 xml:space="preserve">Methods of regional economic analysis applied to Connecticut. Descriptive statistics, input-output models, economic indexes, linear regression, </w:t>
            </w:r>
            <w:proofErr w:type="gramStart"/>
            <w:r w:rsidRPr="0014083C">
              <w:rPr>
                <w:rFonts w:asciiTheme="majorHAnsi" w:eastAsia="Proxima Nova" w:hAnsiTheme="majorHAnsi" w:cstheme="majorHAnsi"/>
                <w:color w:val="000E2F"/>
                <w:sz w:val="18"/>
                <w:szCs w:val="16"/>
                <w:highlight w:val="white"/>
              </w:rPr>
              <w:t>forecasting</w:t>
            </w:r>
            <w:proofErr w:type="gramEnd"/>
            <w:r w:rsidRPr="0014083C">
              <w:rPr>
                <w:rFonts w:asciiTheme="majorHAnsi" w:eastAsia="Proxima Nova" w:hAnsiTheme="majorHAnsi" w:cstheme="majorHAnsi"/>
                <w:color w:val="000E2F"/>
                <w:sz w:val="18"/>
                <w:szCs w:val="16"/>
                <w:highlight w:val="white"/>
              </w:rPr>
              <w:t xml:space="preserve"> and related tools are used to explore labor markets, housing, public policy and other topics.</w:t>
            </w:r>
          </w:p>
        </w:tc>
      </w:tr>
      <w:tr w:rsidR="008916B6" w:rsidRPr="0014083C" w14:paraId="7BD93C3C" w14:textId="77777777">
        <w:tc>
          <w:tcPr>
            <w:tcW w:w="1580" w:type="dxa"/>
          </w:tcPr>
          <w:p w14:paraId="7FAC35F4"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2328W</w:t>
            </w:r>
          </w:p>
        </w:tc>
        <w:tc>
          <w:tcPr>
            <w:tcW w:w="3240" w:type="dxa"/>
          </w:tcPr>
          <w:p w14:paraId="0C9EC51C"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Applied Regional Analysis: The Connecticut Economy</w:t>
            </w:r>
          </w:p>
        </w:tc>
        <w:tc>
          <w:tcPr>
            <w:tcW w:w="2420" w:type="dxa"/>
          </w:tcPr>
          <w:p w14:paraId="1686EB09" w14:textId="58DABB3B" w:rsidR="0041311F"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ECON 1200 or both ECON 1201 and 1202; STAT 1000 or 1100; ENGL 1007 or 1010 or 1011 or 2011. </w:t>
            </w:r>
          </w:p>
          <w:p w14:paraId="5A4D9BC7" w14:textId="77777777" w:rsidR="00C81AD5" w:rsidRPr="00C81AD5" w:rsidRDefault="00C81AD5" w:rsidP="00B36DEA">
            <w:pPr>
              <w:pStyle w:val="NoSpacing"/>
              <w:spacing w:beforeLines="20" w:before="48" w:afterLines="20" w:after="48"/>
              <w:rPr>
                <w:rFonts w:asciiTheme="majorHAnsi" w:eastAsia="Proxima Nova" w:hAnsiTheme="majorHAnsi" w:cstheme="majorHAnsi"/>
                <w:color w:val="000E2F"/>
                <w:sz w:val="6"/>
                <w:szCs w:val="6"/>
                <w:highlight w:val="white"/>
              </w:rPr>
            </w:pPr>
          </w:p>
          <w:p w14:paraId="41FC7333" w14:textId="20848249"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Recommended preparation: MATH 1070.</w:t>
            </w:r>
          </w:p>
        </w:tc>
        <w:tc>
          <w:tcPr>
            <w:tcW w:w="3640" w:type="dxa"/>
          </w:tcPr>
          <w:p w14:paraId="0CDC55EE"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Methods of regional economic analysis applied to Connecticut. Descriptive statistics, input-output models, economic indexes, linear regression, forecasting and related tools are used to explore labor markets, housing, public policy and other topics</w:t>
            </w:r>
          </w:p>
        </w:tc>
      </w:tr>
      <w:tr w:rsidR="008916B6" w:rsidRPr="0014083C" w14:paraId="1F0AB0F8" w14:textId="77777777">
        <w:tc>
          <w:tcPr>
            <w:tcW w:w="1580" w:type="dxa"/>
          </w:tcPr>
          <w:p w14:paraId="57E8D384"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2431</w:t>
            </w:r>
          </w:p>
        </w:tc>
        <w:tc>
          <w:tcPr>
            <w:tcW w:w="3240" w:type="dxa"/>
          </w:tcPr>
          <w:p w14:paraId="1A074366"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Economics of Taxation and Government Spending</w:t>
            </w:r>
          </w:p>
        </w:tc>
        <w:tc>
          <w:tcPr>
            <w:tcW w:w="2420" w:type="dxa"/>
          </w:tcPr>
          <w:p w14:paraId="27BB1611" w14:textId="77777777" w:rsidR="0041311F"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ECON 1200 or 1201. </w:t>
            </w:r>
          </w:p>
          <w:p w14:paraId="7D0DEC33" w14:textId="77777777" w:rsidR="005751CD" w:rsidRPr="00C81AD5" w:rsidRDefault="005751CD" w:rsidP="00B36DEA">
            <w:pPr>
              <w:pStyle w:val="NoSpacing"/>
              <w:spacing w:beforeLines="20" w:before="48" w:afterLines="20" w:after="48"/>
              <w:rPr>
                <w:rFonts w:asciiTheme="majorHAnsi" w:eastAsia="Proxima Nova" w:hAnsiTheme="majorHAnsi" w:cstheme="majorHAnsi"/>
                <w:color w:val="000E2F"/>
                <w:sz w:val="6"/>
                <w:szCs w:val="6"/>
                <w:highlight w:val="white"/>
              </w:rPr>
            </w:pPr>
          </w:p>
          <w:p w14:paraId="23B16EBB" w14:textId="6652442A"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Recommended preparation for students who have passed ECON 1201 is ECON 1202.</w:t>
            </w:r>
          </w:p>
        </w:tc>
        <w:tc>
          <w:tcPr>
            <w:tcW w:w="3640" w:type="dxa"/>
          </w:tcPr>
          <w:p w14:paraId="68F1CB2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 xml:space="preserve">Critical issues in taxation and government expenditures. Emphasis on institutions and public policy. Topics </w:t>
            </w:r>
            <w:proofErr w:type="gramStart"/>
            <w:r w:rsidRPr="0014083C">
              <w:rPr>
                <w:rFonts w:asciiTheme="majorHAnsi" w:eastAsia="Proxima Nova" w:hAnsiTheme="majorHAnsi" w:cstheme="majorHAnsi"/>
                <w:color w:val="000E2F"/>
                <w:sz w:val="18"/>
                <w:szCs w:val="16"/>
                <w:highlight w:val="white"/>
              </w:rPr>
              <w:t>include:</w:t>
            </w:r>
            <w:proofErr w:type="gramEnd"/>
            <w:r w:rsidRPr="0014083C">
              <w:rPr>
                <w:rFonts w:asciiTheme="majorHAnsi" w:eastAsia="Proxima Nova" w:hAnsiTheme="majorHAnsi" w:cstheme="majorHAnsi"/>
                <w:color w:val="000E2F"/>
                <w:sz w:val="18"/>
                <w:szCs w:val="16"/>
                <w:highlight w:val="white"/>
              </w:rPr>
              <w:t xml:space="preserve"> rationale for and effects of progressive taxation, reform of the tax system, Social Security and Medicare, welfare reform, defense, and fiscal federalism.</w:t>
            </w:r>
          </w:p>
        </w:tc>
      </w:tr>
      <w:tr w:rsidR="008916B6" w:rsidRPr="0014083C" w14:paraId="580CE64D" w14:textId="77777777">
        <w:tc>
          <w:tcPr>
            <w:tcW w:w="1580" w:type="dxa"/>
          </w:tcPr>
          <w:p w14:paraId="7833D6DC"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2439</w:t>
            </w:r>
          </w:p>
        </w:tc>
        <w:tc>
          <w:tcPr>
            <w:tcW w:w="3240" w:type="dxa"/>
          </w:tcPr>
          <w:p w14:paraId="77C69BAC"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Development and Policy</w:t>
            </w:r>
          </w:p>
        </w:tc>
        <w:tc>
          <w:tcPr>
            <w:tcW w:w="2420" w:type="dxa"/>
          </w:tcPr>
          <w:p w14:paraId="194F091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ECON 1200 or 1201.</w:t>
            </w:r>
          </w:p>
        </w:tc>
        <w:tc>
          <w:tcPr>
            <w:tcW w:w="3640" w:type="dxa"/>
          </w:tcPr>
          <w:p w14:paraId="081CE86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Education, housing, anti-poverty, economic development, and transportation policies for American cities and metropolitan areas. Emphasis on different roles of policies that act upon people versus places. Analysis tools for regional economic development such as input-output matrices and cost-benefit analysis.</w:t>
            </w:r>
          </w:p>
        </w:tc>
      </w:tr>
      <w:tr w:rsidR="008916B6" w:rsidRPr="0014083C" w14:paraId="195C0237" w14:textId="77777777" w:rsidTr="0041311F">
        <w:tc>
          <w:tcPr>
            <w:tcW w:w="1580" w:type="dxa"/>
            <w:tcBorders>
              <w:bottom w:val="single" w:sz="4" w:space="0" w:color="000000"/>
            </w:tcBorders>
          </w:tcPr>
          <w:p w14:paraId="01EBEFDE"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2456</w:t>
            </w:r>
          </w:p>
        </w:tc>
        <w:tc>
          <w:tcPr>
            <w:tcW w:w="3240" w:type="dxa"/>
            <w:tcBorders>
              <w:bottom w:val="single" w:sz="4" w:space="0" w:color="000000"/>
            </w:tcBorders>
          </w:tcPr>
          <w:p w14:paraId="535DCD99"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Economics of Poverty</w:t>
            </w:r>
          </w:p>
        </w:tc>
        <w:tc>
          <w:tcPr>
            <w:tcW w:w="2420" w:type="dxa"/>
            <w:tcBorders>
              <w:bottom w:val="single" w:sz="4" w:space="0" w:color="000000"/>
            </w:tcBorders>
          </w:tcPr>
          <w:p w14:paraId="50A53808"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ECON 1200 or both ECON 1201 and 1202.</w:t>
            </w:r>
          </w:p>
        </w:tc>
        <w:tc>
          <w:tcPr>
            <w:tcW w:w="3640" w:type="dxa"/>
            <w:tcBorders>
              <w:bottom w:val="single" w:sz="4" w:space="0" w:color="000000"/>
            </w:tcBorders>
          </w:tcPr>
          <w:p w14:paraId="6D636664"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Analysis of economic integration in the global economy with emphasis on the position of the USA. Several specialist areas of economic thought brought to bear-economic history, economics of the multinational enterprise, international trade, international finance, labor economics, environmental economics, and economics of the internet. Institutional historical, and political economy approaches are emphasized.</w:t>
            </w:r>
          </w:p>
        </w:tc>
      </w:tr>
      <w:tr w:rsidR="008916B6" w:rsidRPr="0014083C" w14:paraId="17F36614" w14:textId="77777777" w:rsidTr="0041311F">
        <w:tc>
          <w:tcPr>
            <w:tcW w:w="1580" w:type="dxa"/>
            <w:tcBorders>
              <w:bottom w:val="single" w:sz="4" w:space="0" w:color="auto"/>
            </w:tcBorders>
          </w:tcPr>
          <w:p w14:paraId="79CDC36E"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3431</w:t>
            </w:r>
          </w:p>
        </w:tc>
        <w:tc>
          <w:tcPr>
            <w:tcW w:w="3240" w:type="dxa"/>
            <w:tcBorders>
              <w:bottom w:val="single" w:sz="4" w:space="0" w:color="auto"/>
            </w:tcBorders>
          </w:tcPr>
          <w:p w14:paraId="65CF4FC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Public Finance</w:t>
            </w:r>
          </w:p>
        </w:tc>
        <w:tc>
          <w:tcPr>
            <w:tcW w:w="2420" w:type="dxa"/>
            <w:tcBorders>
              <w:bottom w:val="single" w:sz="4" w:space="0" w:color="auto"/>
            </w:tcBorders>
          </w:tcPr>
          <w:p w14:paraId="25D44066" w14:textId="77777777" w:rsidR="00C81AD5"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ECON 2201 or 2211Q.</w:t>
            </w:r>
          </w:p>
          <w:p w14:paraId="70738716" w14:textId="6E5DF6DC" w:rsidR="0041311F" w:rsidRPr="00C81AD5" w:rsidRDefault="00420BAD" w:rsidP="00B36DEA">
            <w:pPr>
              <w:pStyle w:val="NoSpacing"/>
              <w:spacing w:beforeLines="20" w:before="48" w:afterLines="20" w:after="48"/>
              <w:rPr>
                <w:rFonts w:asciiTheme="majorHAnsi" w:eastAsia="Proxima Nova" w:hAnsiTheme="majorHAnsi" w:cstheme="majorHAnsi"/>
                <w:color w:val="000E2F"/>
                <w:sz w:val="6"/>
                <w:szCs w:val="6"/>
                <w:highlight w:val="white"/>
              </w:rPr>
            </w:pPr>
            <w:r w:rsidRPr="0014083C">
              <w:rPr>
                <w:rFonts w:asciiTheme="majorHAnsi" w:eastAsia="Proxima Nova" w:hAnsiTheme="majorHAnsi" w:cstheme="majorHAnsi"/>
                <w:color w:val="000E2F"/>
                <w:sz w:val="18"/>
                <w:szCs w:val="16"/>
                <w:highlight w:val="white"/>
              </w:rPr>
              <w:t xml:space="preserve"> </w:t>
            </w:r>
          </w:p>
          <w:p w14:paraId="5D34E9E6" w14:textId="7E03B79C"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Recommended preparation: ECON 1200 or 1202; MATH 1071 or 1110 or 1121 or 1131 or 1151</w:t>
            </w:r>
          </w:p>
        </w:tc>
        <w:tc>
          <w:tcPr>
            <w:tcW w:w="3640" w:type="dxa"/>
            <w:tcBorders>
              <w:bottom w:val="single" w:sz="4" w:space="0" w:color="auto"/>
            </w:tcBorders>
          </w:tcPr>
          <w:p w14:paraId="51FDFD83"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Government expenditures and tax policies: theories of public choice, size and mix of government budgets, alternative tax systems, and tax reform</w:t>
            </w:r>
          </w:p>
        </w:tc>
      </w:tr>
      <w:tr w:rsidR="0041311F" w:rsidRPr="0014083C" w14:paraId="225D7F27" w14:textId="77777777" w:rsidTr="0041311F">
        <w:tc>
          <w:tcPr>
            <w:tcW w:w="1580" w:type="dxa"/>
            <w:tcBorders>
              <w:top w:val="single" w:sz="4" w:space="0" w:color="auto"/>
              <w:left w:val="nil"/>
              <w:bottom w:val="single" w:sz="4" w:space="0" w:color="auto"/>
              <w:right w:val="nil"/>
            </w:tcBorders>
          </w:tcPr>
          <w:p w14:paraId="49DF3984"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13AE6C13"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p>
        </w:tc>
        <w:tc>
          <w:tcPr>
            <w:tcW w:w="2420" w:type="dxa"/>
            <w:tcBorders>
              <w:top w:val="single" w:sz="4" w:space="0" w:color="auto"/>
              <w:left w:val="nil"/>
              <w:bottom w:val="single" w:sz="4" w:space="0" w:color="auto"/>
              <w:right w:val="nil"/>
            </w:tcBorders>
          </w:tcPr>
          <w:p w14:paraId="2574D6B1" w14:textId="77777777" w:rsidR="0041311F" w:rsidRPr="0014083C" w:rsidRDefault="0041311F" w:rsidP="00B36DEA">
            <w:pPr>
              <w:pStyle w:val="NoSpacing"/>
              <w:spacing w:beforeLines="20" w:before="48" w:afterLines="20" w:after="48"/>
              <w:rPr>
                <w:rFonts w:asciiTheme="majorHAnsi" w:eastAsia="Proxima Nova" w:hAnsiTheme="majorHAnsi" w:cstheme="majorHAnsi"/>
                <w:color w:val="000E2F"/>
                <w:sz w:val="18"/>
                <w:szCs w:val="16"/>
                <w:highlight w:val="white"/>
              </w:rPr>
            </w:pPr>
          </w:p>
        </w:tc>
        <w:tc>
          <w:tcPr>
            <w:tcW w:w="3640" w:type="dxa"/>
            <w:tcBorders>
              <w:top w:val="single" w:sz="4" w:space="0" w:color="auto"/>
              <w:left w:val="nil"/>
              <w:bottom w:val="single" w:sz="4" w:space="0" w:color="auto"/>
              <w:right w:val="nil"/>
            </w:tcBorders>
          </w:tcPr>
          <w:p w14:paraId="03A67AA9" w14:textId="77777777" w:rsidR="0041311F" w:rsidRDefault="0041311F" w:rsidP="00B36DEA">
            <w:pPr>
              <w:pStyle w:val="NoSpacing"/>
              <w:spacing w:beforeLines="20" w:before="48" w:afterLines="20" w:after="48"/>
              <w:jc w:val="right"/>
              <w:rPr>
                <w:rFonts w:asciiTheme="majorHAnsi" w:eastAsia="Proxima Nova" w:hAnsiTheme="majorHAnsi" w:cstheme="majorHAnsi"/>
                <w:b/>
                <w:bCs/>
                <w:color w:val="000E2F"/>
                <w:sz w:val="18"/>
                <w:szCs w:val="16"/>
                <w:highlight w:val="white"/>
              </w:rPr>
            </w:pPr>
          </w:p>
          <w:p w14:paraId="0E5D0A36" w14:textId="554F7505" w:rsidR="0041311F" w:rsidRPr="0041311F" w:rsidRDefault="0041311F" w:rsidP="00B36DEA">
            <w:pPr>
              <w:pStyle w:val="NoSpacing"/>
              <w:spacing w:beforeLines="20" w:before="48" w:afterLines="20" w:after="48"/>
              <w:jc w:val="right"/>
              <w:rPr>
                <w:rFonts w:asciiTheme="majorHAnsi" w:eastAsia="Proxima Nova" w:hAnsiTheme="majorHAnsi" w:cstheme="majorHAnsi"/>
                <w:b/>
                <w:bCs/>
                <w:color w:val="000E2F"/>
                <w:sz w:val="18"/>
                <w:szCs w:val="16"/>
                <w:highlight w:val="white"/>
              </w:rPr>
            </w:pPr>
            <w:r w:rsidRPr="0041311F">
              <w:rPr>
                <w:rFonts w:asciiTheme="majorHAnsi" w:eastAsia="Proxima Nova" w:hAnsiTheme="majorHAnsi" w:cstheme="majorHAnsi"/>
                <w:b/>
                <w:bCs/>
                <w:color w:val="000E2F"/>
                <w:sz w:val="18"/>
                <w:szCs w:val="16"/>
                <w:highlight w:val="white"/>
              </w:rPr>
              <w:t>E</w:t>
            </w:r>
            <w:r w:rsidR="001D5E69">
              <w:rPr>
                <w:rFonts w:asciiTheme="majorHAnsi" w:eastAsia="Proxima Nova" w:hAnsiTheme="majorHAnsi" w:cstheme="majorHAnsi"/>
                <w:b/>
                <w:bCs/>
                <w:color w:val="000E2F"/>
                <w:sz w:val="18"/>
                <w:szCs w:val="16"/>
                <w:highlight w:val="white"/>
              </w:rPr>
              <w:t>conomics</w:t>
            </w:r>
            <w:r w:rsidRPr="0041311F">
              <w:rPr>
                <w:rFonts w:asciiTheme="majorHAnsi" w:eastAsia="Proxima Nova" w:hAnsiTheme="majorHAnsi" w:cstheme="majorHAnsi"/>
                <w:b/>
                <w:bCs/>
                <w:color w:val="000E2F"/>
                <w:sz w:val="18"/>
                <w:szCs w:val="16"/>
                <w:highlight w:val="white"/>
              </w:rPr>
              <w:t>, Continued</w:t>
            </w:r>
          </w:p>
        </w:tc>
      </w:tr>
      <w:tr w:rsidR="0041311F" w:rsidRPr="0014083C" w14:paraId="2AECAA04" w14:textId="77777777" w:rsidTr="0041311F">
        <w:tc>
          <w:tcPr>
            <w:tcW w:w="1580" w:type="dxa"/>
            <w:tcBorders>
              <w:top w:val="single" w:sz="4" w:space="0" w:color="auto"/>
            </w:tcBorders>
            <w:shd w:val="clear" w:color="auto" w:fill="F2F2F2"/>
          </w:tcPr>
          <w:p w14:paraId="71621CE8" w14:textId="6354040B" w:rsidR="0041311F" w:rsidRPr="0014083C" w:rsidRDefault="0041311F" w:rsidP="00B36DEA">
            <w:pPr>
              <w:pStyle w:val="H3TABLEHEADINGS"/>
            </w:pPr>
            <w:r w:rsidRPr="0014083C">
              <w:t>Course Number</w:t>
            </w:r>
          </w:p>
        </w:tc>
        <w:tc>
          <w:tcPr>
            <w:tcW w:w="3240" w:type="dxa"/>
            <w:tcBorders>
              <w:top w:val="single" w:sz="4" w:space="0" w:color="auto"/>
            </w:tcBorders>
            <w:shd w:val="clear" w:color="auto" w:fill="F2F2F2"/>
          </w:tcPr>
          <w:p w14:paraId="5BFBE47F" w14:textId="292BF88F" w:rsidR="0041311F" w:rsidRPr="0014083C" w:rsidRDefault="0041311F" w:rsidP="00B36DEA">
            <w:pPr>
              <w:pStyle w:val="H3TABLEHEADINGS"/>
            </w:pPr>
            <w:r w:rsidRPr="0014083C">
              <w:t>Title</w:t>
            </w:r>
          </w:p>
        </w:tc>
        <w:tc>
          <w:tcPr>
            <w:tcW w:w="2420" w:type="dxa"/>
            <w:tcBorders>
              <w:top w:val="single" w:sz="4" w:space="0" w:color="auto"/>
            </w:tcBorders>
            <w:shd w:val="clear" w:color="auto" w:fill="F2F2F2"/>
          </w:tcPr>
          <w:p w14:paraId="6979C269" w14:textId="16EB4245" w:rsidR="0041311F" w:rsidRPr="0014083C" w:rsidRDefault="0041311F" w:rsidP="00B36DEA">
            <w:pPr>
              <w:pStyle w:val="H3TABLEHEADINGS"/>
              <w:rPr>
                <w:rFonts w:eastAsia="Proxima Nova"/>
                <w:color w:val="000E2F"/>
                <w:highlight w:val="white"/>
              </w:rPr>
            </w:pPr>
            <w:r w:rsidRPr="0014083C">
              <w:t>Prerequisite/Notes</w:t>
            </w:r>
          </w:p>
        </w:tc>
        <w:tc>
          <w:tcPr>
            <w:tcW w:w="3640" w:type="dxa"/>
            <w:tcBorders>
              <w:top w:val="single" w:sz="4" w:space="0" w:color="auto"/>
            </w:tcBorders>
            <w:shd w:val="clear" w:color="auto" w:fill="F2F2F2"/>
          </w:tcPr>
          <w:p w14:paraId="7F243405" w14:textId="5A5A0D02" w:rsidR="0041311F" w:rsidRPr="0014083C" w:rsidRDefault="0041311F" w:rsidP="00B36DEA">
            <w:pPr>
              <w:pStyle w:val="H3TABLEHEADINGS"/>
              <w:rPr>
                <w:rFonts w:eastAsia="Proxima Nova"/>
                <w:color w:val="000E2F"/>
                <w:highlight w:val="white"/>
              </w:rPr>
            </w:pPr>
            <w:r w:rsidRPr="0014083C">
              <w:t>Description</w:t>
            </w:r>
          </w:p>
        </w:tc>
      </w:tr>
      <w:tr w:rsidR="0041311F" w:rsidRPr="0014083C" w14:paraId="1F44E0AD" w14:textId="77777777">
        <w:tc>
          <w:tcPr>
            <w:tcW w:w="1580" w:type="dxa"/>
          </w:tcPr>
          <w:p w14:paraId="6F9FDEC9"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3431W</w:t>
            </w:r>
          </w:p>
        </w:tc>
        <w:tc>
          <w:tcPr>
            <w:tcW w:w="3240" w:type="dxa"/>
          </w:tcPr>
          <w:p w14:paraId="6332B6D5"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Public Finance</w:t>
            </w:r>
          </w:p>
        </w:tc>
        <w:tc>
          <w:tcPr>
            <w:tcW w:w="2420" w:type="dxa"/>
          </w:tcPr>
          <w:p w14:paraId="5D9EC692" w14:textId="1E41FA7D" w:rsidR="005751CD" w:rsidRDefault="0041311F"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ECON 2201 or 2211Q; ENGL 1007 or 1010 or 1011 or 2011. </w:t>
            </w:r>
          </w:p>
          <w:p w14:paraId="64334A2D" w14:textId="77777777" w:rsidR="00C81AD5" w:rsidRPr="002364E6" w:rsidRDefault="00C81AD5"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2B9D0649" w14:textId="7C1F737F"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Recommended preparation ECON 1200 or 1202; MATH 1071, 1110, 1121, 1131 or 1151.</w:t>
            </w:r>
          </w:p>
        </w:tc>
        <w:tc>
          <w:tcPr>
            <w:tcW w:w="3640" w:type="dxa"/>
          </w:tcPr>
          <w:p w14:paraId="4206F07E"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Government expenditures and tax policies: theories of public choice, size and mix of government budgets, alternative tax systems, and tax reform</w:t>
            </w:r>
          </w:p>
        </w:tc>
      </w:tr>
      <w:tr w:rsidR="0041311F" w:rsidRPr="0014083C" w14:paraId="0BBBE3E7" w14:textId="77777777">
        <w:tc>
          <w:tcPr>
            <w:tcW w:w="1580" w:type="dxa"/>
          </w:tcPr>
          <w:p w14:paraId="306C0A97"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3439</w:t>
            </w:r>
          </w:p>
        </w:tc>
        <w:tc>
          <w:tcPr>
            <w:tcW w:w="3240" w:type="dxa"/>
          </w:tcPr>
          <w:p w14:paraId="3BDF101B" w14:textId="5032E9CE"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and Regional Economics</w:t>
            </w:r>
          </w:p>
        </w:tc>
        <w:tc>
          <w:tcPr>
            <w:tcW w:w="2420" w:type="dxa"/>
          </w:tcPr>
          <w:p w14:paraId="291FB88A" w14:textId="1EB1861A" w:rsidR="005751CD" w:rsidRDefault="0041311F"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ECON 2201 or 2211Q. </w:t>
            </w:r>
          </w:p>
          <w:p w14:paraId="1B72608D" w14:textId="77777777" w:rsidR="00C81AD5" w:rsidRPr="002364E6" w:rsidRDefault="00C81AD5"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7779C00F" w14:textId="1FCE4081" w:rsidR="0041311F" w:rsidRDefault="0041311F"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Recommended preparation: ECON 1200 or 1202; MATH 1071 or 1110 or 1121 or 1131 or 1151.</w:t>
            </w:r>
          </w:p>
          <w:p w14:paraId="468D4DBC" w14:textId="77777777" w:rsidR="002364E6" w:rsidRPr="002364E6" w:rsidRDefault="002364E6"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14CA0101" w14:textId="77777777" w:rsidR="0041311F" w:rsidRPr="0014083C" w:rsidRDefault="0041311F"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URBN 3439.</w:t>
            </w:r>
          </w:p>
        </w:tc>
        <w:tc>
          <w:tcPr>
            <w:tcW w:w="3640" w:type="dxa"/>
          </w:tcPr>
          <w:p w14:paraId="24953917"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Economic problems of cities and regions: urban markets for land, labor, and housing; location decisions of businesses and households; metropolitan transportation problems; urban/suburban fiscal relations; urban and regional environmental quality; and the economics of crime.</w:t>
            </w:r>
          </w:p>
        </w:tc>
      </w:tr>
      <w:tr w:rsidR="0041311F" w:rsidRPr="0014083C" w14:paraId="391597E0" w14:textId="77777777">
        <w:tc>
          <w:tcPr>
            <w:tcW w:w="1580" w:type="dxa"/>
          </w:tcPr>
          <w:p w14:paraId="4222BF67"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ECON 3439W</w:t>
            </w:r>
          </w:p>
        </w:tc>
        <w:tc>
          <w:tcPr>
            <w:tcW w:w="3240" w:type="dxa"/>
          </w:tcPr>
          <w:p w14:paraId="4A15ABE2"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and Regional Economics</w:t>
            </w:r>
          </w:p>
        </w:tc>
        <w:tc>
          <w:tcPr>
            <w:tcW w:w="2420" w:type="dxa"/>
          </w:tcPr>
          <w:p w14:paraId="18C64D4A" w14:textId="0DEEB12E" w:rsidR="005751CD" w:rsidRDefault="0041311F"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ECON 2201 or 2211Q; ENGL 1007 or 1010 or 1011 or 2011. </w:t>
            </w:r>
          </w:p>
          <w:p w14:paraId="190FEEC8" w14:textId="77777777" w:rsidR="00C81AD5" w:rsidRPr="002364E6" w:rsidRDefault="00C81AD5"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3C6FD24C" w14:textId="17404C92"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Recommended preparation ECON 1200 or 1202; MATH 1071, 1110, 1121, 1131 or 1151.</w:t>
            </w:r>
          </w:p>
        </w:tc>
        <w:tc>
          <w:tcPr>
            <w:tcW w:w="3640" w:type="dxa"/>
          </w:tcPr>
          <w:p w14:paraId="28E3753E"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Economic problems of cities and regions: urban markets for land, labor, and housing; location decisions of businesses and households; metropolitan transportation problems; urban/suburban fiscal relations; urban and regional environmental quality; and the economics of crime.</w:t>
            </w:r>
          </w:p>
        </w:tc>
      </w:tr>
    </w:tbl>
    <w:p w14:paraId="5005A286"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0338DAE1"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5"/>
        <w:tblW w:w="108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0"/>
        <w:gridCol w:w="3240"/>
        <w:gridCol w:w="2420"/>
        <w:gridCol w:w="3640"/>
      </w:tblGrid>
      <w:tr w:rsidR="008916B6" w:rsidRPr="0014083C" w14:paraId="07128585" w14:textId="77777777">
        <w:tc>
          <w:tcPr>
            <w:tcW w:w="10880" w:type="dxa"/>
            <w:gridSpan w:val="4"/>
            <w:shd w:val="clear" w:color="auto" w:fill="auto"/>
          </w:tcPr>
          <w:p w14:paraId="3731A84E" w14:textId="77777777" w:rsidR="008916B6" w:rsidRPr="0014083C" w:rsidRDefault="00420BAD" w:rsidP="00B36DEA">
            <w:pPr>
              <w:pStyle w:val="H2SUBJECTS"/>
            </w:pPr>
            <w:r w:rsidRPr="0014083C">
              <w:t>Educational Leadership</w:t>
            </w:r>
          </w:p>
        </w:tc>
      </w:tr>
      <w:tr w:rsidR="008916B6" w:rsidRPr="0014083C" w14:paraId="6A22D9A5" w14:textId="77777777">
        <w:tc>
          <w:tcPr>
            <w:tcW w:w="1580" w:type="dxa"/>
            <w:shd w:val="clear" w:color="auto" w:fill="F2F2F2"/>
          </w:tcPr>
          <w:p w14:paraId="6C98E6E0" w14:textId="77777777" w:rsidR="008916B6" w:rsidRPr="0014083C" w:rsidRDefault="00420BAD" w:rsidP="00B36DEA">
            <w:pPr>
              <w:pStyle w:val="H3TABLEHEADINGS"/>
            </w:pPr>
            <w:r w:rsidRPr="0014083C">
              <w:t>Course Number</w:t>
            </w:r>
          </w:p>
        </w:tc>
        <w:tc>
          <w:tcPr>
            <w:tcW w:w="3240" w:type="dxa"/>
            <w:shd w:val="clear" w:color="auto" w:fill="F2F2F2"/>
          </w:tcPr>
          <w:p w14:paraId="40DE1BFB" w14:textId="77777777" w:rsidR="008916B6" w:rsidRPr="0014083C" w:rsidRDefault="00420BAD" w:rsidP="00B36DEA">
            <w:pPr>
              <w:pStyle w:val="H3TABLEHEADINGS"/>
            </w:pPr>
            <w:r w:rsidRPr="0014083C">
              <w:t>Title</w:t>
            </w:r>
          </w:p>
        </w:tc>
        <w:tc>
          <w:tcPr>
            <w:tcW w:w="2420" w:type="dxa"/>
            <w:shd w:val="clear" w:color="auto" w:fill="F2F2F2"/>
          </w:tcPr>
          <w:p w14:paraId="23E448B9" w14:textId="77777777" w:rsidR="008916B6" w:rsidRPr="0014083C" w:rsidRDefault="00420BAD" w:rsidP="00B36DEA">
            <w:pPr>
              <w:pStyle w:val="H3TABLEHEADINGS"/>
            </w:pPr>
            <w:r w:rsidRPr="0014083C">
              <w:t>Prerequisite/Notes</w:t>
            </w:r>
          </w:p>
        </w:tc>
        <w:tc>
          <w:tcPr>
            <w:tcW w:w="3640" w:type="dxa"/>
            <w:shd w:val="clear" w:color="auto" w:fill="F2F2F2"/>
          </w:tcPr>
          <w:p w14:paraId="07C6A133" w14:textId="77777777" w:rsidR="008916B6" w:rsidRPr="0014083C" w:rsidRDefault="00420BAD" w:rsidP="00B36DEA">
            <w:pPr>
              <w:pStyle w:val="H3TABLEHEADINGS"/>
            </w:pPr>
            <w:r w:rsidRPr="0014083C">
              <w:t>Description</w:t>
            </w:r>
          </w:p>
        </w:tc>
      </w:tr>
      <w:tr w:rsidR="0041311F" w:rsidRPr="0014083C" w14:paraId="7941E818" w14:textId="77777777">
        <w:tc>
          <w:tcPr>
            <w:tcW w:w="1580" w:type="dxa"/>
          </w:tcPr>
          <w:p w14:paraId="7AD4AB50" w14:textId="3040E7DD"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EDLR 3547</w:t>
            </w:r>
          </w:p>
        </w:tc>
        <w:tc>
          <w:tcPr>
            <w:tcW w:w="3240" w:type="dxa"/>
          </w:tcPr>
          <w:p w14:paraId="4BBD160C" w14:textId="712D1FEF"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Service Learning through Support and Physical Activity </w:t>
            </w:r>
          </w:p>
        </w:tc>
        <w:tc>
          <w:tcPr>
            <w:tcW w:w="2420" w:type="dxa"/>
          </w:tcPr>
          <w:p w14:paraId="3003991C" w14:textId="1D6BD471" w:rsidR="0041311F" w:rsidRPr="0014083C" w:rsidRDefault="0041311F" w:rsidP="00B36DEA">
            <w:pPr>
              <w:pStyle w:val="NoSpacing"/>
              <w:spacing w:beforeLines="20" w:before="48" w:afterLines="20" w:after="48"/>
              <w:rPr>
                <w:rFonts w:asciiTheme="majorHAnsi" w:eastAsia="Proxima Nova" w:hAnsiTheme="majorHAnsi" w:cstheme="majorHAnsi"/>
                <w:color w:val="000E2F"/>
                <w:sz w:val="18"/>
                <w:szCs w:val="16"/>
                <w:highlight w:val="white"/>
              </w:rPr>
            </w:pPr>
            <w:r>
              <w:rPr>
                <w:rFonts w:asciiTheme="majorHAnsi" w:eastAsia="Proxima Nova" w:hAnsiTheme="majorHAnsi" w:cstheme="majorHAnsi"/>
                <w:color w:val="000E2F"/>
                <w:sz w:val="18"/>
                <w:szCs w:val="16"/>
                <w:highlight w:val="white"/>
              </w:rPr>
              <w:t>Open only by instructor consent</w:t>
            </w:r>
            <w:r w:rsidRPr="0014083C">
              <w:rPr>
                <w:rFonts w:asciiTheme="majorHAnsi" w:eastAsia="Proxima Nova" w:hAnsiTheme="majorHAnsi" w:cstheme="majorHAnsi"/>
                <w:color w:val="000E2F"/>
                <w:sz w:val="18"/>
                <w:szCs w:val="16"/>
                <w:highlight w:val="white"/>
              </w:rPr>
              <w:t xml:space="preserve">; open to Sport Management majors only. Cannot be taken </w:t>
            </w:r>
            <w:r>
              <w:rPr>
                <w:rFonts w:asciiTheme="majorHAnsi" w:eastAsia="Proxima Nova" w:hAnsiTheme="majorHAnsi" w:cstheme="majorHAnsi"/>
                <w:color w:val="000E2F"/>
                <w:sz w:val="18"/>
                <w:szCs w:val="16"/>
                <w:highlight w:val="white"/>
              </w:rPr>
              <w:t xml:space="preserve">out of sequence </w:t>
            </w:r>
            <w:r w:rsidRPr="0014083C">
              <w:rPr>
                <w:rFonts w:asciiTheme="majorHAnsi" w:eastAsia="Proxima Nova" w:hAnsiTheme="majorHAnsi" w:cstheme="majorHAnsi"/>
                <w:color w:val="000E2F"/>
                <w:sz w:val="18"/>
                <w:szCs w:val="16"/>
                <w:highlight w:val="white"/>
              </w:rPr>
              <w:t>after passing EKIN 4300</w:t>
            </w:r>
          </w:p>
        </w:tc>
        <w:tc>
          <w:tcPr>
            <w:tcW w:w="3640" w:type="dxa"/>
          </w:tcPr>
          <w:p w14:paraId="15159D58" w14:textId="08E0B9B4" w:rsidR="0041311F" w:rsidRPr="0014083C" w:rsidRDefault="0041311F"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Requires reading, written journals, class discussion, and significant time out of class for community involvement in Hartford. Transportation is available.</w:t>
            </w:r>
          </w:p>
        </w:tc>
      </w:tr>
      <w:tr w:rsidR="0041311F" w:rsidRPr="0014083C" w14:paraId="447A1721" w14:textId="77777777">
        <w:tc>
          <w:tcPr>
            <w:tcW w:w="1580" w:type="dxa"/>
          </w:tcPr>
          <w:p w14:paraId="56049104"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EDLR 3547W</w:t>
            </w:r>
          </w:p>
        </w:tc>
        <w:tc>
          <w:tcPr>
            <w:tcW w:w="3240" w:type="dxa"/>
          </w:tcPr>
          <w:p w14:paraId="083C2CE2" w14:textId="4B817962"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Service Learning through Support and Physical Activity </w:t>
            </w:r>
          </w:p>
        </w:tc>
        <w:tc>
          <w:tcPr>
            <w:tcW w:w="2420" w:type="dxa"/>
          </w:tcPr>
          <w:p w14:paraId="07929932"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ENGL 1007 or 1010 or 1011 or 2011; open to Sport Management majors only. Cannot be taken for credit after passing EKIN 4300</w:t>
            </w:r>
          </w:p>
        </w:tc>
        <w:tc>
          <w:tcPr>
            <w:tcW w:w="3640" w:type="dxa"/>
          </w:tcPr>
          <w:p w14:paraId="1E0BC465" w14:textId="77777777" w:rsidR="0041311F" w:rsidRPr="0014083C" w:rsidRDefault="0041311F"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rPr>
              <w:t>Requires reading, written journals, class discussion, and significant time out of class for community involvement in Hartford. Transportation is available.</w:t>
            </w:r>
          </w:p>
        </w:tc>
      </w:tr>
    </w:tbl>
    <w:p w14:paraId="1AD62EEC"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25D2D6B9"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6"/>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7F9F73A3" w14:textId="77777777">
        <w:tc>
          <w:tcPr>
            <w:tcW w:w="10890" w:type="dxa"/>
            <w:gridSpan w:val="4"/>
            <w:shd w:val="clear" w:color="auto" w:fill="auto"/>
          </w:tcPr>
          <w:p w14:paraId="24843985" w14:textId="77777777" w:rsidR="008916B6" w:rsidRPr="0014083C" w:rsidRDefault="00420BAD" w:rsidP="00B36DEA">
            <w:pPr>
              <w:pStyle w:val="H2SUBJECTS"/>
            </w:pPr>
            <w:r w:rsidRPr="0014083C">
              <w:t>English</w:t>
            </w:r>
          </w:p>
        </w:tc>
      </w:tr>
      <w:tr w:rsidR="008916B6" w:rsidRPr="0014083C" w14:paraId="75AD521E" w14:textId="77777777">
        <w:tc>
          <w:tcPr>
            <w:tcW w:w="1590" w:type="dxa"/>
            <w:shd w:val="clear" w:color="auto" w:fill="F2F2F2"/>
          </w:tcPr>
          <w:p w14:paraId="232429A1" w14:textId="77777777" w:rsidR="008916B6" w:rsidRPr="0014083C" w:rsidRDefault="00420BAD" w:rsidP="00B36DEA">
            <w:pPr>
              <w:pStyle w:val="H3TABLEHEADINGS"/>
            </w:pPr>
            <w:r w:rsidRPr="0014083C">
              <w:t>Course Number</w:t>
            </w:r>
          </w:p>
        </w:tc>
        <w:tc>
          <w:tcPr>
            <w:tcW w:w="3240" w:type="dxa"/>
            <w:shd w:val="clear" w:color="auto" w:fill="F2F2F2"/>
          </w:tcPr>
          <w:p w14:paraId="3D5DD13E" w14:textId="77777777" w:rsidR="008916B6" w:rsidRPr="0014083C" w:rsidRDefault="00420BAD" w:rsidP="00B36DEA">
            <w:pPr>
              <w:pStyle w:val="H3TABLEHEADINGS"/>
            </w:pPr>
            <w:r w:rsidRPr="0014083C">
              <w:t>Title</w:t>
            </w:r>
          </w:p>
        </w:tc>
        <w:tc>
          <w:tcPr>
            <w:tcW w:w="2415" w:type="dxa"/>
            <w:shd w:val="clear" w:color="auto" w:fill="F2F2F2"/>
          </w:tcPr>
          <w:p w14:paraId="53310380" w14:textId="77777777" w:rsidR="008916B6" w:rsidRPr="0014083C" w:rsidRDefault="00420BAD" w:rsidP="00B36DEA">
            <w:pPr>
              <w:pStyle w:val="H3TABLEHEADINGS"/>
            </w:pPr>
            <w:r w:rsidRPr="0014083C">
              <w:t>Prerequisite/Notes</w:t>
            </w:r>
          </w:p>
        </w:tc>
        <w:tc>
          <w:tcPr>
            <w:tcW w:w="3645" w:type="dxa"/>
            <w:shd w:val="clear" w:color="auto" w:fill="F2F2F2"/>
          </w:tcPr>
          <w:p w14:paraId="1A602663" w14:textId="77777777" w:rsidR="008916B6" w:rsidRPr="0014083C" w:rsidRDefault="00420BAD" w:rsidP="00B36DEA">
            <w:pPr>
              <w:pStyle w:val="H3TABLEHEADINGS"/>
            </w:pPr>
            <w:r w:rsidRPr="0014083C">
              <w:t>Description</w:t>
            </w:r>
          </w:p>
        </w:tc>
      </w:tr>
      <w:tr w:rsidR="008916B6" w:rsidRPr="0014083C" w14:paraId="29CAA678" w14:textId="77777777">
        <w:tc>
          <w:tcPr>
            <w:tcW w:w="1590" w:type="dxa"/>
          </w:tcPr>
          <w:p w14:paraId="153444E8" w14:textId="7B16E0CB"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ENGL </w:t>
            </w:r>
            <w:r w:rsidR="00A6704C">
              <w:rPr>
                <w:rFonts w:asciiTheme="majorHAnsi" w:hAnsiTheme="majorHAnsi" w:cstheme="majorHAnsi"/>
                <w:sz w:val="18"/>
                <w:szCs w:val="16"/>
              </w:rPr>
              <w:t>32</w:t>
            </w:r>
            <w:r w:rsidRPr="0014083C">
              <w:rPr>
                <w:rFonts w:asciiTheme="majorHAnsi" w:hAnsiTheme="majorHAnsi" w:cstheme="majorHAnsi"/>
                <w:sz w:val="18"/>
                <w:szCs w:val="16"/>
              </w:rPr>
              <w:t>35W</w:t>
            </w:r>
          </w:p>
        </w:tc>
        <w:tc>
          <w:tcPr>
            <w:tcW w:w="3240" w:type="dxa"/>
          </w:tcPr>
          <w:p w14:paraId="1144437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Reading the American City</w:t>
            </w:r>
          </w:p>
        </w:tc>
        <w:tc>
          <w:tcPr>
            <w:tcW w:w="2415" w:type="dxa"/>
          </w:tcPr>
          <w:p w14:paraId="02DBDA49"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rPr>
              <w:t>ENGL 1007 or 1010 or 1011 or 2011; open to juniors or higher.</w:t>
            </w:r>
          </w:p>
        </w:tc>
        <w:tc>
          <w:tcPr>
            <w:tcW w:w="3645" w:type="dxa"/>
          </w:tcPr>
          <w:p w14:paraId="6B893697" w14:textId="77777777" w:rsidR="008916B6"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The role of urban environments in American literature. Topics may include the literary representation of cities over time along with their impact on the psychological formation of characters and on family, romantic, and social relationships in urban settings.</w:t>
            </w:r>
          </w:p>
          <w:p w14:paraId="445DCCC5" w14:textId="77777777" w:rsidR="005751CD" w:rsidRDefault="005751CD" w:rsidP="00B36DEA">
            <w:pPr>
              <w:pStyle w:val="NoSpacing"/>
              <w:spacing w:beforeLines="20" w:before="48" w:afterLines="20" w:after="48"/>
              <w:rPr>
                <w:rFonts w:asciiTheme="majorHAnsi" w:eastAsia="Proxima Nova" w:hAnsiTheme="majorHAnsi" w:cstheme="majorHAnsi"/>
                <w:color w:val="000E2F"/>
                <w:sz w:val="18"/>
                <w:szCs w:val="16"/>
              </w:rPr>
            </w:pPr>
          </w:p>
          <w:p w14:paraId="4751D7A5" w14:textId="0A0030D3" w:rsidR="005751CD" w:rsidRPr="0014083C" w:rsidRDefault="005751CD" w:rsidP="00B36DEA">
            <w:pPr>
              <w:pStyle w:val="NoSpacing"/>
              <w:spacing w:beforeLines="20" w:before="48" w:afterLines="20" w:after="48"/>
              <w:rPr>
                <w:rFonts w:asciiTheme="majorHAnsi" w:hAnsiTheme="majorHAnsi" w:cstheme="majorHAnsi"/>
                <w:sz w:val="18"/>
                <w:szCs w:val="16"/>
              </w:rPr>
            </w:pPr>
          </w:p>
        </w:tc>
      </w:tr>
    </w:tbl>
    <w:p w14:paraId="5E6105AF"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28B299CC" w14:textId="66C2EFCA" w:rsidR="00F103AF" w:rsidRDefault="00F103AF" w:rsidP="0086044F">
      <w:pPr>
        <w:pStyle w:val="NoSpacing"/>
        <w:pBdr>
          <w:top w:val="single" w:sz="4" w:space="1" w:color="auto"/>
        </w:pBdr>
        <w:spacing w:beforeLines="20" w:before="48" w:afterLines="20" w:after="48"/>
        <w:rPr>
          <w:rFonts w:asciiTheme="majorHAnsi" w:hAnsiTheme="majorHAnsi" w:cstheme="majorHAnsi"/>
          <w:sz w:val="18"/>
          <w:szCs w:val="16"/>
        </w:rPr>
      </w:pPr>
    </w:p>
    <w:p w14:paraId="5F75F990" w14:textId="77777777" w:rsidR="00F103AF" w:rsidRPr="0014083C" w:rsidRDefault="00F103AF" w:rsidP="00B36DEA">
      <w:pPr>
        <w:pStyle w:val="NoSpacing"/>
        <w:spacing w:beforeLines="20" w:before="48" w:afterLines="20" w:after="48"/>
        <w:rPr>
          <w:rFonts w:asciiTheme="majorHAnsi" w:hAnsiTheme="majorHAnsi" w:cstheme="majorHAnsi"/>
          <w:sz w:val="18"/>
          <w:szCs w:val="16"/>
        </w:rPr>
      </w:pPr>
    </w:p>
    <w:tbl>
      <w:tblPr>
        <w:tblStyle w:val="a7"/>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08D5E7D5" w14:textId="77777777">
        <w:tc>
          <w:tcPr>
            <w:tcW w:w="10890" w:type="dxa"/>
            <w:gridSpan w:val="4"/>
            <w:shd w:val="clear" w:color="auto" w:fill="auto"/>
          </w:tcPr>
          <w:p w14:paraId="5CE64445" w14:textId="77777777" w:rsidR="008916B6" w:rsidRPr="0014083C" w:rsidRDefault="00420BAD" w:rsidP="00B36DEA">
            <w:pPr>
              <w:pStyle w:val="H2SUBJECTS"/>
            </w:pPr>
            <w:r w:rsidRPr="0014083C">
              <w:t>Geography</w:t>
            </w:r>
          </w:p>
        </w:tc>
      </w:tr>
      <w:tr w:rsidR="008916B6" w:rsidRPr="0014083C" w14:paraId="24BF7124" w14:textId="77777777">
        <w:tc>
          <w:tcPr>
            <w:tcW w:w="1590" w:type="dxa"/>
            <w:shd w:val="clear" w:color="auto" w:fill="F2F2F2"/>
          </w:tcPr>
          <w:p w14:paraId="112B84EA" w14:textId="77777777" w:rsidR="008916B6" w:rsidRPr="0014083C" w:rsidRDefault="00420BAD" w:rsidP="00B36DEA">
            <w:pPr>
              <w:pStyle w:val="H3TABLEHEADINGS"/>
            </w:pPr>
            <w:r w:rsidRPr="0014083C">
              <w:t>Course Number</w:t>
            </w:r>
          </w:p>
        </w:tc>
        <w:tc>
          <w:tcPr>
            <w:tcW w:w="3240" w:type="dxa"/>
            <w:shd w:val="clear" w:color="auto" w:fill="F2F2F2"/>
          </w:tcPr>
          <w:p w14:paraId="4D96B0C4" w14:textId="77777777" w:rsidR="008916B6" w:rsidRPr="0014083C" w:rsidRDefault="00420BAD" w:rsidP="00B36DEA">
            <w:pPr>
              <w:pStyle w:val="H3TABLEHEADINGS"/>
            </w:pPr>
            <w:r w:rsidRPr="0014083C">
              <w:t>Title</w:t>
            </w:r>
          </w:p>
        </w:tc>
        <w:tc>
          <w:tcPr>
            <w:tcW w:w="2415" w:type="dxa"/>
            <w:shd w:val="clear" w:color="auto" w:fill="F2F2F2"/>
          </w:tcPr>
          <w:p w14:paraId="29082C0A" w14:textId="77777777" w:rsidR="008916B6" w:rsidRPr="0014083C" w:rsidRDefault="00420BAD" w:rsidP="00B36DEA">
            <w:pPr>
              <w:pStyle w:val="H3TABLEHEADINGS"/>
            </w:pPr>
            <w:r w:rsidRPr="0014083C">
              <w:t>Prerequisite/Notes</w:t>
            </w:r>
          </w:p>
        </w:tc>
        <w:tc>
          <w:tcPr>
            <w:tcW w:w="3645" w:type="dxa"/>
            <w:shd w:val="clear" w:color="auto" w:fill="F2F2F2"/>
          </w:tcPr>
          <w:p w14:paraId="398E577F" w14:textId="77777777" w:rsidR="008916B6" w:rsidRPr="0014083C" w:rsidRDefault="00420BAD" w:rsidP="00B36DEA">
            <w:pPr>
              <w:pStyle w:val="H3TABLEHEADINGS"/>
            </w:pPr>
            <w:r w:rsidRPr="0014083C">
              <w:t>Description</w:t>
            </w:r>
          </w:p>
        </w:tc>
      </w:tr>
      <w:tr w:rsidR="008916B6" w:rsidRPr="0014083C" w14:paraId="3F38F53C" w14:textId="77777777">
        <w:tc>
          <w:tcPr>
            <w:tcW w:w="1590" w:type="dxa"/>
          </w:tcPr>
          <w:p w14:paraId="5F6428ED"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1200</w:t>
            </w:r>
          </w:p>
        </w:tc>
        <w:tc>
          <w:tcPr>
            <w:tcW w:w="3240" w:type="dxa"/>
          </w:tcPr>
          <w:p w14:paraId="2082E47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The City in the Western Tradition </w:t>
            </w:r>
          </w:p>
        </w:tc>
        <w:tc>
          <w:tcPr>
            <w:tcW w:w="2415" w:type="dxa"/>
          </w:tcPr>
          <w:p w14:paraId="34B76ED2" w14:textId="77777777" w:rsidR="008916B6"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RHAG students cannot take more than 22 credits of 1000 level courses.</w:t>
            </w:r>
          </w:p>
          <w:p w14:paraId="6F457AA9" w14:textId="77777777" w:rsidR="00F103AF" w:rsidRPr="002364E6" w:rsidRDefault="00F103AF" w:rsidP="00B36DEA">
            <w:pPr>
              <w:pStyle w:val="NoSpacing"/>
              <w:spacing w:beforeLines="20" w:before="48" w:afterLines="20" w:after="48"/>
              <w:rPr>
                <w:rFonts w:asciiTheme="majorHAnsi" w:hAnsiTheme="majorHAnsi" w:cstheme="majorHAnsi"/>
                <w:color w:val="000E2F"/>
                <w:sz w:val="8"/>
                <w:szCs w:val="8"/>
              </w:rPr>
            </w:pPr>
          </w:p>
          <w:p w14:paraId="58827C72" w14:textId="7BEE563F" w:rsidR="00F103AF" w:rsidRPr="0014083C" w:rsidRDefault="00F103AF"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color w:val="000E2F"/>
                <w:sz w:val="18"/>
                <w:szCs w:val="16"/>
              </w:rPr>
              <w:t>Also offered as URBN 1200.</w:t>
            </w:r>
          </w:p>
        </w:tc>
        <w:tc>
          <w:tcPr>
            <w:tcW w:w="3645" w:type="dxa"/>
          </w:tcPr>
          <w:p w14:paraId="20ED008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A broad discussion of the role and structure of the city in the western tradition from the Classical period to contemporary America. Special emphasis will be placed on the mechanisms by which cities and ideas about them have been diffused from one place to another and on the changing forces that have shaped the western city. CA 1.</w:t>
            </w:r>
          </w:p>
        </w:tc>
      </w:tr>
      <w:tr w:rsidR="008916B6" w:rsidRPr="0014083C" w14:paraId="3EB3216E" w14:textId="77777777">
        <w:tc>
          <w:tcPr>
            <w:tcW w:w="1590" w:type="dxa"/>
          </w:tcPr>
          <w:p w14:paraId="0724C44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2000</w:t>
            </w:r>
          </w:p>
        </w:tc>
        <w:tc>
          <w:tcPr>
            <w:tcW w:w="3240" w:type="dxa"/>
          </w:tcPr>
          <w:p w14:paraId="2889DA1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Globalization</w:t>
            </w:r>
          </w:p>
        </w:tc>
        <w:tc>
          <w:tcPr>
            <w:tcW w:w="2415" w:type="dxa"/>
          </w:tcPr>
          <w:p w14:paraId="4B7F7998" w14:textId="016FA50E"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Pr>
          <w:p w14:paraId="746897A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rPr>
              <w:t>Globalization as a complex-multidimensional process. Linkages and interconnectedness between spatial processes and social, cultural, economic, political, and environmental change around the world today. Theory and impacts of economic, social, political, and cultural globalization through case studies at the local, regional, national, and international scales. CA 2. CA 4-INT.</w:t>
            </w:r>
          </w:p>
          <w:p w14:paraId="6B8DEC67"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r>
      <w:tr w:rsidR="008916B6" w:rsidRPr="0014083C" w14:paraId="6F303B13" w14:textId="77777777">
        <w:tc>
          <w:tcPr>
            <w:tcW w:w="1590" w:type="dxa"/>
          </w:tcPr>
          <w:p w14:paraId="79165618"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2400E</w:t>
            </w:r>
          </w:p>
        </w:tc>
        <w:tc>
          <w:tcPr>
            <w:tcW w:w="3240" w:type="dxa"/>
          </w:tcPr>
          <w:p w14:paraId="68F1CE74"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Introduction to Sustainable Cities</w:t>
            </w:r>
          </w:p>
        </w:tc>
        <w:tc>
          <w:tcPr>
            <w:tcW w:w="2415" w:type="dxa"/>
          </w:tcPr>
          <w:p w14:paraId="1F8A1C2C" w14:textId="331BA86F"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Pr>
          <w:p w14:paraId="10678A4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Pathways to make cities more sustainable from social, economic, and environmental perspectives. Topics include sustainable transportation, renewable energy, recycling of waste, and green infrastructure in contemporary metropolitan areas in developed and developing nations. CA 2. CA 4-INT.</w:t>
            </w:r>
          </w:p>
        </w:tc>
      </w:tr>
      <w:tr w:rsidR="008916B6" w:rsidRPr="0014083C" w14:paraId="4103C4E4" w14:textId="77777777">
        <w:tc>
          <w:tcPr>
            <w:tcW w:w="1590" w:type="dxa"/>
          </w:tcPr>
          <w:p w14:paraId="2857491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2410</w:t>
            </w:r>
          </w:p>
        </w:tc>
        <w:tc>
          <w:tcPr>
            <w:tcW w:w="3240" w:type="dxa"/>
          </w:tcPr>
          <w:p w14:paraId="379B63CD"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bookmarkStart w:id="4" w:name="_rc0cw2h2fybm" w:colFirst="0" w:colLast="0"/>
            <w:bookmarkEnd w:id="4"/>
            <w:r w:rsidRPr="0014083C">
              <w:rPr>
                <w:rFonts w:asciiTheme="majorHAnsi" w:hAnsiTheme="majorHAnsi" w:cstheme="majorHAnsi"/>
                <w:color w:val="000E2F"/>
                <w:sz w:val="18"/>
                <w:szCs w:val="16"/>
              </w:rPr>
              <w:t>New Digital Worlds of Geographic Information Science</w:t>
            </w:r>
          </w:p>
          <w:p w14:paraId="5F5079A6"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2D57CEC4"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2415" w:type="dxa"/>
          </w:tcPr>
          <w:p w14:paraId="1CA3F98A" w14:textId="47197375"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Pr>
          <w:p w14:paraId="59A8EFC9"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 xml:space="preserve">The role of geospatial technologies in science and society; how these technologies address environmental issues; how further development of these technologies may impact lives in the future. Provides a strong conceptual and scientific foundation for further coursework and includes discussion of career opportunities in </w:t>
            </w:r>
            <w:proofErr w:type="spellStart"/>
            <w:r w:rsidRPr="0014083C">
              <w:rPr>
                <w:rFonts w:asciiTheme="majorHAnsi" w:hAnsiTheme="majorHAnsi" w:cstheme="majorHAnsi"/>
                <w:color w:val="000E2F"/>
                <w:sz w:val="18"/>
                <w:szCs w:val="16"/>
                <w:highlight w:val="white"/>
              </w:rPr>
              <w:t>GIScience</w:t>
            </w:r>
            <w:proofErr w:type="spellEnd"/>
            <w:r w:rsidRPr="0014083C">
              <w:rPr>
                <w:rFonts w:asciiTheme="majorHAnsi" w:hAnsiTheme="majorHAnsi" w:cstheme="majorHAnsi"/>
                <w:color w:val="000E2F"/>
                <w:sz w:val="18"/>
                <w:szCs w:val="16"/>
                <w:highlight w:val="white"/>
              </w:rPr>
              <w:t>. CA 3.</w:t>
            </w:r>
          </w:p>
        </w:tc>
      </w:tr>
      <w:tr w:rsidR="008916B6" w:rsidRPr="0014083C" w14:paraId="1D96E25E" w14:textId="77777777">
        <w:tc>
          <w:tcPr>
            <w:tcW w:w="1590" w:type="dxa"/>
          </w:tcPr>
          <w:p w14:paraId="48A5349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2500</w:t>
            </w:r>
          </w:p>
        </w:tc>
        <w:tc>
          <w:tcPr>
            <w:tcW w:w="3240" w:type="dxa"/>
          </w:tcPr>
          <w:p w14:paraId="04E090C8"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bookmarkStart w:id="5" w:name="_t3969hu3w8mz" w:colFirst="0" w:colLast="0"/>
            <w:bookmarkEnd w:id="5"/>
            <w:r w:rsidRPr="0014083C">
              <w:rPr>
                <w:rFonts w:asciiTheme="majorHAnsi" w:hAnsiTheme="majorHAnsi" w:cstheme="majorHAnsi"/>
                <w:color w:val="000E2F"/>
                <w:sz w:val="18"/>
                <w:szCs w:val="16"/>
              </w:rPr>
              <w:t>Introduction to Geographic Information Systems</w:t>
            </w:r>
          </w:p>
          <w:p w14:paraId="361EF40A"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2415" w:type="dxa"/>
          </w:tcPr>
          <w:p w14:paraId="5C8503FD" w14:textId="366F1946"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Pr>
          <w:p w14:paraId="75F6F16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Fundamental principles of geographic information systems (GIS). Topics include history of the field, components of a GIS, the nature and characteristics of spatial data, methods of data capture and sources of data, database models, review of typical GIS operations and applications. Laboratory exercises provide experience with common computer-based systems.</w:t>
            </w:r>
          </w:p>
        </w:tc>
      </w:tr>
      <w:tr w:rsidR="008916B6" w:rsidRPr="0014083C" w14:paraId="612F5DEE" w14:textId="77777777" w:rsidTr="00F103AF">
        <w:tc>
          <w:tcPr>
            <w:tcW w:w="1590" w:type="dxa"/>
            <w:tcBorders>
              <w:bottom w:val="single" w:sz="4" w:space="0" w:color="auto"/>
            </w:tcBorders>
          </w:tcPr>
          <w:p w14:paraId="4076F89B"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2510</w:t>
            </w:r>
          </w:p>
        </w:tc>
        <w:tc>
          <w:tcPr>
            <w:tcW w:w="3240" w:type="dxa"/>
            <w:tcBorders>
              <w:bottom w:val="single" w:sz="4" w:space="0" w:color="auto"/>
            </w:tcBorders>
          </w:tcPr>
          <w:p w14:paraId="2F2C1E96"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bookmarkStart w:id="6" w:name="_tqi99zpa7i9m" w:colFirst="0" w:colLast="0"/>
            <w:bookmarkEnd w:id="6"/>
            <w:r w:rsidRPr="0014083C">
              <w:rPr>
                <w:rFonts w:asciiTheme="majorHAnsi" w:hAnsiTheme="majorHAnsi" w:cstheme="majorHAnsi"/>
                <w:color w:val="000E2F"/>
                <w:sz w:val="18"/>
                <w:szCs w:val="16"/>
              </w:rPr>
              <w:t>Visualizing Geographic Data</w:t>
            </w:r>
          </w:p>
          <w:p w14:paraId="4A9E36E2"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2415" w:type="dxa"/>
            <w:tcBorders>
              <w:bottom w:val="single" w:sz="4" w:space="0" w:color="auto"/>
            </w:tcBorders>
          </w:tcPr>
          <w:p w14:paraId="32AC6680" w14:textId="5F29526B"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Borders>
              <w:bottom w:val="single" w:sz="4" w:space="0" w:color="auto"/>
            </w:tcBorders>
          </w:tcPr>
          <w:p w14:paraId="1AE513A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Survey of methods for representing geographic data in tables, graphs, and maps emphasizing proper application, integration, and interpretation of methods in data visualization.</w:t>
            </w:r>
          </w:p>
        </w:tc>
      </w:tr>
      <w:tr w:rsidR="008916B6" w:rsidRPr="0014083C" w14:paraId="4CF14A0D" w14:textId="77777777" w:rsidTr="00F103AF">
        <w:tc>
          <w:tcPr>
            <w:tcW w:w="1590" w:type="dxa"/>
            <w:tcBorders>
              <w:top w:val="single" w:sz="4" w:space="0" w:color="auto"/>
              <w:left w:val="single" w:sz="4" w:space="0" w:color="auto"/>
              <w:bottom w:val="single" w:sz="4" w:space="0" w:color="auto"/>
              <w:right w:val="single" w:sz="4" w:space="0" w:color="auto"/>
            </w:tcBorders>
          </w:tcPr>
          <w:p w14:paraId="71336E1E"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3000</w:t>
            </w:r>
          </w:p>
        </w:tc>
        <w:tc>
          <w:tcPr>
            <w:tcW w:w="3240" w:type="dxa"/>
            <w:tcBorders>
              <w:top w:val="single" w:sz="4" w:space="0" w:color="auto"/>
              <w:left w:val="single" w:sz="4" w:space="0" w:color="auto"/>
              <w:bottom w:val="single" w:sz="4" w:space="0" w:color="auto"/>
              <w:right w:val="single" w:sz="4" w:space="0" w:color="auto"/>
            </w:tcBorders>
          </w:tcPr>
          <w:p w14:paraId="5D145C00"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bookmarkStart w:id="7" w:name="_kn2hbthbfutl" w:colFirst="0" w:colLast="0"/>
            <w:bookmarkEnd w:id="7"/>
            <w:r w:rsidRPr="0014083C">
              <w:rPr>
                <w:rFonts w:asciiTheme="majorHAnsi" w:hAnsiTheme="majorHAnsi" w:cstheme="majorHAnsi"/>
                <w:color w:val="000E2F"/>
                <w:sz w:val="18"/>
                <w:szCs w:val="16"/>
              </w:rPr>
              <w:t>Race, Sex, Space, and Place</w:t>
            </w:r>
          </w:p>
          <w:p w14:paraId="711A4370"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2415" w:type="dxa"/>
            <w:tcBorders>
              <w:top w:val="single" w:sz="4" w:space="0" w:color="auto"/>
              <w:left w:val="single" w:sz="4" w:space="0" w:color="auto"/>
              <w:bottom w:val="single" w:sz="4" w:space="0" w:color="auto"/>
              <w:right w:val="single" w:sz="4" w:space="0" w:color="auto"/>
            </w:tcBorders>
          </w:tcPr>
          <w:p w14:paraId="179A1EEB" w14:textId="4F4BB15B"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Borders>
              <w:top w:val="single" w:sz="4" w:space="0" w:color="auto"/>
              <w:left w:val="single" w:sz="4" w:space="0" w:color="auto"/>
              <w:bottom w:val="single" w:sz="4" w:space="0" w:color="auto"/>
              <w:right w:val="single" w:sz="4" w:space="0" w:color="auto"/>
            </w:tcBorders>
          </w:tcPr>
          <w:p w14:paraId="7029A4BC" w14:textId="77777777" w:rsidR="008916B6"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highlight w:val="white"/>
              </w:rPr>
              <w:t>Focuses on cities, sexualities, and race relations through a study of racial segregation in American cities; emergence of gay neighborhoods; globalization; migration; and human rights.</w:t>
            </w:r>
          </w:p>
          <w:p w14:paraId="0EA0E156" w14:textId="38AA1663" w:rsidR="00F103AF" w:rsidRPr="0014083C" w:rsidRDefault="00F103AF" w:rsidP="00B36DEA">
            <w:pPr>
              <w:pStyle w:val="NoSpacing"/>
              <w:spacing w:beforeLines="20" w:before="48" w:afterLines="20" w:after="48"/>
              <w:rPr>
                <w:rFonts w:asciiTheme="majorHAnsi" w:hAnsiTheme="majorHAnsi" w:cstheme="majorHAnsi"/>
                <w:sz w:val="18"/>
                <w:szCs w:val="16"/>
              </w:rPr>
            </w:pPr>
          </w:p>
        </w:tc>
      </w:tr>
      <w:tr w:rsidR="00F103AF" w:rsidRPr="0014083C" w14:paraId="40D16108" w14:textId="77777777" w:rsidTr="00F103AF">
        <w:tc>
          <w:tcPr>
            <w:tcW w:w="1590" w:type="dxa"/>
            <w:tcBorders>
              <w:top w:val="single" w:sz="4" w:space="0" w:color="auto"/>
              <w:left w:val="nil"/>
              <w:bottom w:val="single" w:sz="4" w:space="0" w:color="auto"/>
              <w:right w:val="nil"/>
            </w:tcBorders>
          </w:tcPr>
          <w:p w14:paraId="0A8FD551" w14:textId="77777777" w:rsidR="00F103AF" w:rsidRPr="0014083C" w:rsidRDefault="00F103AF" w:rsidP="00B36DEA">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4AF745EA" w14:textId="77777777" w:rsidR="00F103AF" w:rsidRPr="0014083C" w:rsidRDefault="00F103AF" w:rsidP="00B36DEA">
            <w:pPr>
              <w:pStyle w:val="NoSpacing"/>
              <w:spacing w:beforeLines="20" w:before="48" w:afterLines="20" w:after="48"/>
              <w:rPr>
                <w:rFonts w:asciiTheme="majorHAnsi" w:hAnsiTheme="majorHAnsi" w:cstheme="majorHAnsi"/>
                <w:sz w:val="18"/>
                <w:szCs w:val="16"/>
              </w:rPr>
            </w:pPr>
          </w:p>
        </w:tc>
        <w:tc>
          <w:tcPr>
            <w:tcW w:w="2415" w:type="dxa"/>
            <w:tcBorders>
              <w:top w:val="single" w:sz="4" w:space="0" w:color="auto"/>
              <w:left w:val="nil"/>
              <w:bottom w:val="single" w:sz="4" w:space="0" w:color="auto"/>
              <w:right w:val="nil"/>
            </w:tcBorders>
          </w:tcPr>
          <w:p w14:paraId="0B41F269" w14:textId="77777777" w:rsidR="00F103AF" w:rsidRDefault="00F103AF" w:rsidP="00B36DEA">
            <w:pPr>
              <w:pStyle w:val="NoSpacing"/>
              <w:spacing w:beforeLines="20" w:before="48" w:afterLines="20" w:after="48"/>
              <w:rPr>
                <w:rFonts w:asciiTheme="majorHAnsi" w:hAnsiTheme="majorHAnsi" w:cstheme="majorHAnsi"/>
                <w:sz w:val="18"/>
                <w:szCs w:val="16"/>
              </w:rPr>
            </w:pPr>
          </w:p>
        </w:tc>
        <w:tc>
          <w:tcPr>
            <w:tcW w:w="3645" w:type="dxa"/>
            <w:tcBorders>
              <w:top w:val="single" w:sz="4" w:space="0" w:color="auto"/>
              <w:left w:val="nil"/>
              <w:bottom w:val="single" w:sz="4" w:space="0" w:color="auto"/>
              <w:right w:val="nil"/>
            </w:tcBorders>
          </w:tcPr>
          <w:p w14:paraId="6A8499A9" w14:textId="77777777" w:rsidR="00F103AF" w:rsidRDefault="00F103AF" w:rsidP="00B36DEA">
            <w:pPr>
              <w:pStyle w:val="NoSpacing"/>
              <w:spacing w:beforeLines="20" w:before="48" w:afterLines="20" w:after="48"/>
              <w:jc w:val="right"/>
              <w:rPr>
                <w:rFonts w:asciiTheme="majorHAnsi" w:hAnsiTheme="majorHAnsi" w:cstheme="majorHAnsi"/>
                <w:b/>
                <w:bCs/>
                <w:color w:val="000E2F"/>
                <w:sz w:val="18"/>
                <w:szCs w:val="16"/>
                <w:highlight w:val="white"/>
              </w:rPr>
            </w:pPr>
          </w:p>
          <w:p w14:paraId="7BFD55CC" w14:textId="12ECA7B9" w:rsidR="00F103AF" w:rsidRPr="00F103AF" w:rsidRDefault="00F103AF" w:rsidP="00B36DEA">
            <w:pPr>
              <w:pStyle w:val="NoSpacing"/>
              <w:spacing w:beforeLines="20" w:before="48" w:afterLines="20" w:after="48"/>
              <w:jc w:val="right"/>
              <w:rPr>
                <w:rFonts w:asciiTheme="majorHAnsi" w:hAnsiTheme="majorHAnsi" w:cstheme="majorHAnsi"/>
                <w:b/>
                <w:bCs/>
                <w:color w:val="000E2F"/>
                <w:sz w:val="18"/>
                <w:szCs w:val="16"/>
                <w:highlight w:val="white"/>
              </w:rPr>
            </w:pPr>
            <w:r w:rsidRPr="00F103AF">
              <w:rPr>
                <w:rFonts w:asciiTheme="majorHAnsi" w:hAnsiTheme="majorHAnsi" w:cstheme="majorHAnsi"/>
                <w:b/>
                <w:bCs/>
                <w:color w:val="000E2F"/>
                <w:sz w:val="18"/>
                <w:szCs w:val="16"/>
                <w:highlight w:val="white"/>
              </w:rPr>
              <w:t>G</w:t>
            </w:r>
            <w:r w:rsidR="001D5E69">
              <w:rPr>
                <w:rFonts w:asciiTheme="majorHAnsi" w:hAnsiTheme="majorHAnsi" w:cstheme="majorHAnsi"/>
                <w:b/>
                <w:bCs/>
                <w:color w:val="000E2F"/>
                <w:sz w:val="18"/>
                <w:szCs w:val="16"/>
                <w:highlight w:val="white"/>
              </w:rPr>
              <w:t>eography</w:t>
            </w:r>
            <w:r w:rsidRPr="00F103AF">
              <w:rPr>
                <w:rFonts w:asciiTheme="majorHAnsi" w:hAnsiTheme="majorHAnsi" w:cstheme="majorHAnsi"/>
                <w:b/>
                <w:bCs/>
                <w:color w:val="000E2F"/>
                <w:sz w:val="18"/>
                <w:szCs w:val="16"/>
                <w:highlight w:val="white"/>
              </w:rPr>
              <w:t>, Continued</w:t>
            </w:r>
          </w:p>
        </w:tc>
      </w:tr>
      <w:tr w:rsidR="00F103AF" w:rsidRPr="00F103AF" w14:paraId="09D482C9" w14:textId="77777777" w:rsidTr="00F103AF">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F5883E" w14:textId="4EF4BE90" w:rsidR="00F103AF" w:rsidRPr="00F103AF" w:rsidRDefault="00F103AF" w:rsidP="00B36DEA">
            <w:pPr>
              <w:pStyle w:val="H3TABLEHEADINGS"/>
            </w:pPr>
            <w:r w:rsidRPr="00F103AF">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8A47D" w14:textId="1E3F8610" w:rsidR="00F103AF" w:rsidRPr="00F103AF" w:rsidRDefault="00F103AF" w:rsidP="00B36DEA">
            <w:pPr>
              <w:pStyle w:val="H3TABLEHEADINGS"/>
            </w:pPr>
            <w:r w:rsidRPr="00F103AF">
              <w:t>Title</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4B33D0" w14:textId="0606CEEF" w:rsidR="00F103AF" w:rsidRPr="00F103AF" w:rsidRDefault="00F103AF" w:rsidP="00B36DEA">
            <w:pPr>
              <w:pStyle w:val="H3TABLEHEADINGS"/>
            </w:pPr>
            <w:r w:rsidRPr="00F103AF">
              <w:t>Prerequisite/Notes</w:t>
            </w:r>
          </w:p>
        </w:tc>
        <w:tc>
          <w:tcPr>
            <w:tcW w:w="3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F9BAF" w14:textId="4E3D665D" w:rsidR="00F103AF" w:rsidRPr="00F103AF" w:rsidRDefault="00F103AF" w:rsidP="00B36DEA">
            <w:pPr>
              <w:pStyle w:val="H3TABLEHEADINGS"/>
              <w:rPr>
                <w:highlight w:val="white"/>
              </w:rPr>
            </w:pPr>
            <w:r w:rsidRPr="00F103AF">
              <w:t>Description</w:t>
            </w:r>
          </w:p>
        </w:tc>
      </w:tr>
      <w:tr w:rsidR="008916B6" w:rsidRPr="0014083C" w14:paraId="75C9DF6A" w14:textId="77777777" w:rsidTr="00F103AF">
        <w:tc>
          <w:tcPr>
            <w:tcW w:w="1590" w:type="dxa"/>
            <w:tcBorders>
              <w:top w:val="single" w:sz="4" w:space="0" w:color="auto"/>
            </w:tcBorders>
          </w:tcPr>
          <w:p w14:paraId="5FB2BC3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3200</w:t>
            </w:r>
          </w:p>
        </w:tc>
        <w:tc>
          <w:tcPr>
            <w:tcW w:w="3240" w:type="dxa"/>
            <w:tcBorders>
              <w:top w:val="single" w:sz="4" w:space="0" w:color="auto"/>
            </w:tcBorders>
          </w:tcPr>
          <w:p w14:paraId="66EAC47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Geography</w:t>
            </w:r>
          </w:p>
        </w:tc>
        <w:tc>
          <w:tcPr>
            <w:tcW w:w="2415" w:type="dxa"/>
            <w:tcBorders>
              <w:top w:val="single" w:sz="4" w:space="0" w:color="auto"/>
            </w:tcBorders>
          </w:tcPr>
          <w:p w14:paraId="577F3409" w14:textId="6BA6154A" w:rsidR="008916B6" w:rsidRPr="0014083C" w:rsidRDefault="00F103AF"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sz w:val="18"/>
                <w:szCs w:val="16"/>
              </w:rPr>
              <w:t>Also offered as URBN 3200.</w:t>
            </w:r>
          </w:p>
        </w:tc>
        <w:tc>
          <w:tcPr>
            <w:tcW w:w="3645" w:type="dxa"/>
            <w:tcBorders>
              <w:top w:val="single" w:sz="4" w:space="0" w:color="auto"/>
            </w:tcBorders>
          </w:tcPr>
          <w:p w14:paraId="45FC295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Analysis of the growth, distribution, and functional patterns within and among Western cities. Application of urban geographical concepts to city planning problems.</w:t>
            </w:r>
          </w:p>
        </w:tc>
      </w:tr>
      <w:tr w:rsidR="008916B6" w:rsidRPr="0014083C" w14:paraId="7A766F83" w14:textId="77777777">
        <w:tc>
          <w:tcPr>
            <w:tcW w:w="1590" w:type="dxa"/>
          </w:tcPr>
          <w:p w14:paraId="5C8CE14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3200W</w:t>
            </w:r>
          </w:p>
        </w:tc>
        <w:tc>
          <w:tcPr>
            <w:tcW w:w="3240" w:type="dxa"/>
          </w:tcPr>
          <w:p w14:paraId="23ABB06C"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Geography</w:t>
            </w:r>
          </w:p>
        </w:tc>
        <w:tc>
          <w:tcPr>
            <w:tcW w:w="2415" w:type="dxa"/>
          </w:tcPr>
          <w:p w14:paraId="52B2F273" w14:textId="77777777" w:rsidR="008916B6"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ENGL 1007 or 1010 or 1011 or 2011.</w:t>
            </w:r>
          </w:p>
          <w:p w14:paraId="0496AADE" w14:textId="77777777" w:rsidR="00F103AF" w:rsidRPr="002364E6" w:rsidRDefault="00F103AF" w:rsidP="00B36DEA">
            <w:pPr>
              <w:pStyle w:val="NoSpacing"/>
              <w:spacing w:beforeLines="20" w:before="48" w:afterLines="20" w:after="48"/>
              <w:rPr>
                <w:rFonts w:asciiTheme="majorHAnsi" w:hAnsiTheme="majorHAnsi" w:cstheme="majorHAnsi"/>
                <w:color w:val="000E2F"/>
                <w:sz w:val="8"/>
                <w:szCs w:val="8"/>
              </w:rPr>
            </w:pPr>
          </w:p>
          <w:p w14:paraId="0C9BDF3A" w14:textId="02DCCCB6" w:rsidR="00F103AF" w:rsidRPr="0014083C" w:rsidRDefault="00F103AF"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color w:val="000E2F"/>
                <w:sz w:val="18"/>
                <w:szCs w:val="16"/>
              </w:rPr>
              <w:t>Also offered as URBN 3200W.</w:t>
            </w:r>
          </w:p>
        </w:tc>
        <w:tc>
          <w:tcPr>
            <w:tcW w:w="3645" w:type="dxa"/>
          </w:tcPr>
          <w:p w14:paraId="52CF6C3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Analysis of the growth, distribution, and functional patterns within and among Western cities. Application of urban geographical concepts to city planning problems.</w:t>
            </w:r>
          </w:p>
        </w:tc>
      </w:tr>
      <w:tr w:rsidR="008916B6" w:rsidRPr="0014083C" w14:paraId="246AEDEB" w14:textId="77777777">
        <w:tc>
          <w:tcPr>
            <w:tcW w:w="1590" w:type="dxa"/>
          </w:tcPr>
          <w:p w14:paraId="2CA0DB0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3500Q</w:t>
            </w:r>
          </w:p>
        </w:tc>
        <w:tc>
          <w:tcPr>
            <w:tcW w:w="3240" w:type="dxa"/>
          </w:tcPr>
          <w:p w14:paraId="31FF0DFB"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Geographic Data Analysis</w:t>
            </w:r>
          </w:p>
        </w:tc>
        <w:tc>
          <w:tcPr>
            <w:tcW w:w="2415" w:type="dxa"/>
          </w:tcPr>
          <w:p w14:paraId="2788C45D" w14:textId="77777777" w:rsidR="00F103AF"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 xml:space="preserve">Open to juniors or higher. </w:t>
            </w:r>
          </w:p>
          <w:p w14:paraId="29171F7A" w14:textId="77777777" w:rsidR="00F103AF" w:rsidRPr="002364E6" w:rsidRDefault="00F103AF" w:rsidP="00B36DEA">
            <w:pPr>
              <w:pStyle w:val="NoSpacing"/>
              <w:spacing w:beforeLines="20" w:before="48" w:afterLines="20" w:after="48"/>
              <w:rPr>
                <w:rFonts w:asciiTheme="majorHAnsi" w:hAnsiTheme="majorHAnsi" w:cstheme="majorHAnsi"/>
                <w:color w:val="000E2F"/>
                <w:sz w:val="8"/>
                <w:szCs w:val="8"/>
              </w:rPr>
            </w:pPr>
          </w:p>
          <w:p w14:paraId="20C834BF" w14:textId="44E1E4E6"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Recommended preparation: 1000 level STAT course.</w:t>
            </w:r>
          </w:p>
          <w:p w14:paraId="3B9C3FB4"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Pr>
          <w:p w14:paraId="0C54987F" w14:textId="5D8BBA69" w:rsidR="008916B6" w:rsidRPr="00F103AF" w:rsidRDefault="00420BAD" w:rsidP="00B36DEA">
            <w:pPr>
              <w:pStyle w:val="NoSpacing"/>
              <w:spacing w:beforeLines="20" w:before="48" w:afterLines="20" w:after="48"/>
              <w:rPr>
                <w:rFonts w:asciiTheme="majorHAnsi" w:hAnsiTheme="majorHAnsi" w:cstheme="majorHAnsi"/>
                <w:color w:val="1155CC"/>
                <w:sz w:val="18"/>
                <w:szCs w:val="16"/>
                <w:highlight w:val="white"/>
                <w:u w:val="single"/>
              </w:rPr>
            </w:pPr>
            <w:r w:rsidRPr="0014083C">
              <w:rPr>
                <w:rFonts w:asciiTheme="majorHAnsi" w:hAnsiTheme="majorHAnsi" w:cstheme="majorHAnsi"/>
                <w:color w:val="000E2F"/>
                <w:sz w:val="18"/>
                <w:szCs w:val="16"/>
              </w:rPr>
              <w:t>An introduction to the use of quantitative methods in conducting research, with particular emphasis on the processing and analysis of geographic data.</w:t>
            </w:r>
          </w:p>
        </w:tc>
      </w:tr>
      <w:tr w:rsidR="008916B6" w:rsidRPr="0014083C" w14:paraId="02BC4622" w14:textId="77777777" w:rsidTr="00F103AF">
        <w:trPr>
          <w:trHeight w:val="1160"/>
        </w:trPr>
        <w:tc>
          <w:tcPr>
            <w:tcW w:w="1590" w:type="dxa"/>
          </w:tcPr>
          <w:p w14:paraId="35362989"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4200W</w:t>
            </w:r>
          </w:p>
        </w:tc>
        <w:tc>
          <w:tcPr>
            <w:tcW w:w="3240" w:type="dxa"/>
          </w:tcPr>
          <w:p w14:paraId="79E44C73"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bookmarkStart w:id="8" w:name="_nk1s0g5tmqfm" w:colFirst="0" w:colLast="0"/>
            <w:bookmarkEnd w:id="8"/>
            <w:r w:rsidRPr="0014083C">
              <w:rPr>
                <w:rFonts w:asciiTheme="majorHAnsi" w:hAnsiTheme="majorHAnsi" w:cstheme="majorHAnsi"/>
                <w:color w:val="000E2F"/>
                <w:sz w:val="18"/>
                <w:szCs w:val="16"/>
              </w:rPr>
              <w:t>Geographical Analysis of Urban Social Issues</w:t>
            </w:r>
          </w:p>
        </w:tc>
        <w:tc>
          <w:tcPr>
            <w:tcW w:w="2415" w:type="dxa"/>
          </w:tcPr>
          <w:p w14:paraId="2E6E9292" w14:textId="5D856B4B" w:rsidR="00F103AF"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ENGL 1007 or 1010 or 1011 or 2011; open to juniors or higher.</w:t>
            </w:r>
          </w:p>
          <w:p w14:paraId="62721242" w14:textId="77777777" w:rsidR="005751CD" w:rsidRPr="002364E6" w:rsidRDefault="005751CD" w:rsidP="00B36DEA">
            <w:pPr>
              <w:pStyle w:val="NoSpacing"/>
              <w:spacing w:beforeLines="20" w:before="48" w:afterLines="20" w:after="48"/>
              <w:rPr>
                <w:rFonts w:asciiTheme="majorHAnsi" w:hAnsiTheme="majorHAnsi" w:cstheme="majorHAnsi"/>
                <w:color w:val="000E2F"/>
                <w:sz w:val="8"/>
                <w:szCs w:val="8"/>
              </w:rPr>
            </w:pPr>
          </w:p>
          <w:p w14:paraId="12A0EC77" w14:textId="7222134F" w:rsidR="008916B6" w:rsidRPr="00F103AF"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Recommended preparation: GEOG 3200.</w:t>
            </w:r>
          </w:p>
        </w:tc>
        <w:tc>
          <w:tcPr>
            <w:tcW w:w="3645" w:type="dxa"/>
          </w:tcPr>
          <w:p w14:paraId="429C56D7"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Analysis of socioeconomic patterns and issues within urban areas, with emphasis on applied geographical research. Policy implications are stressed.</w:t>
            </w:r>
          </w:p>
        </w:tc>
      </w:tr>
      <w:tr w:rsidR="008916B6" w:rsidRPr="0014083C" w14:paraId="29731B06" w14:textId="77777777">
        <w:trPr>
          <w:trHeight w:val="283"/>
        </w:trPr>
        <w:tc>
          <w:tcPr>
            <w:tcW w:w="1590" w:type="dxa"/>
          </w:tcPr>
          <w:p w14:paraId="0BDB3988"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GEOG 4210</w:t>
            </w:r>
          </w:p>
        </w:tc>
        <w:tc>
          <w:tcPr>
            <w:tcW w:w="3240" w:type="dxa"/>
          </w:tcPr>
          <w:p w14:paraId="743ACC34"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and Regional Planning</w:t>
            </w:r>
          </w:p>
        </w:tc>
        <w:tc>
          <w:tcPr>
            <w:tcW w:w="2415" w:type="dxa"/>
          </w:tcPr>
          <w:p w14:paraId="1FBCBC96" w14:textId="4D334B09" w:rsidR="00F103AF"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 xml:space="preserve">Open to juniors or higher. </w:t>
            </w:r>
          </w:p>
          <w:p w14:paraId="43D28909" w14:textId="77777777" w:rsidR="005751CD" w:rsidRPr="002364E6" w:rsidRDefault="005751CD" w:rsidP="00B36DEA">
            <w:pPr>
              <w:pStyle w:val="NoSpacing"/>
              <w:spacing w:beforeLines="20" w:before="48" w:afterLines="20" w:after="48"/>
              <w:rPr>
                <w:rFonts w:asciiTheme="majorHAnsi" w:hAnsiTheme="majorHAnsi" w:cstheme="majorHAnsi"/>
                <w:color w:val="000E2F"/>
                <w:sz w:val="8"/>
                <w:szCs w:val="8"/>
              </w:rPr>
            </w:pPr>
          </w:p>
          <w:p w14:paraId="1D3C4E4A" w14:textId="7BE3EDAD" w:rsidR="008916B6" w:rsidRPr="00F103AF"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Recommended preparation: GEOG 2100 or instructor consent.</w:t>
            </w:r>
          </w:p>
        </w:tc>
        <w:tc>
          <w:tcPr>
            <w:tcW w:w="3645" w:type="dxa"/>
          </w:tcPr>
          <w:p w14:paraId="2D9432F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color w:val="000E2F"/>
                <w:sz w:val="18"/>
                <w:szCs w:val="16"/>
                <w:highlight w:val="white"/>
              </w:rPr>
              <w:t>Urban and regional planning, with emphasis on duties of local planners, especially land use planning, and the political context for planners' work. Legal and political issues in communities and organizations.</w:t>
            </w:r>
          </w:p>
        </w:tc>
      </w:tr>
    </w:tbl>
    <w:p w14:paraId="3FE075FE"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211B6FAF"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8"/>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54DA4AF9" w14:textId="77777777">
        <w:tc>
          <w:tcPr>
            <w:tcW w:w="10890" w:type="dxa"/>
            <w:gridSpan w:val="4"/>
            <w:shd w:val="clear" w:color="auto" w:fill="auto"/>
          </w:tcPr>
          <w:p w14:paraId="34986152" w14:textId="77777777" w:rsidR="008916B6" w:rsidRPr="0014083C" w:rsidRDefault="00420BAD" w:rsidP="00B36DEA">
            <w:pPr>
              <w:pStyle w:val="H2SUBJECTS"/>
            </w:pPr>
            <w:r w:rsidRPr="0014083C">
              <w:t>Human Development and Family Studies</w:t>
            </w:r>
          </w:p>
        </w:tc>
      </w:tr>
      <w:tr w:rsidR="008916B6" w:rsidRPr="0014083C" w14:paraId="1D7CFDF8" w14:textId="77777777">
        <w:tc>
          <w:tcPr>
            <w:tcW w:w="1590" w:type="dxa"/>
            <w:shd w:val="clear" w:color="auto" w:fill="F2F2F2"/>
          </w:tcPr>
          <w:p w14:paraId="557B1789" w14:textId="77777777" w:rsidR="008916B6" w:rsidRPr="0014083C" w:rsidRDefault="00420BAD" w:rsidP="00B36DEA">
            <w:pPr>
              <w:pStyle w:val="H3TABLEHEADINGS"/>
            </w:pPr>
            <w:r w:rsidRPr="0014083C">
              <w:t>Course Number</w:t>
            </w:r>
          </w:p>
        </w:tc>
        <w:tc>
          <w:tcPr>
            <w:tcW w:w="3240" w:type="dxa"/>
            <w:shd w:val="clear" w:color="auto" w:fill="F2F2F2"/>
          </w:tcPr>
          <w:p w14:paraId="6E42BDE1" w14:textId="77777777" w:rsidR="008916B6" w:rsidRPr="0014083C" w:rsidRDefault="00420BAD" w:rsidP="00B36DEA">
            <w:pPr>
              <w:pStyle w:val="H3TABLEHEADINGS"/>
            </w:pPr>
            <w:r w:rsidRPr="0014083C">
              <w:t>Title</w:t>
            </w:r>
          </w:p>
        </w:tc>
        <w:tc>
          <w:tcPr>
            <w:tcW w:w="2415" w:type="dxa"/>
            <w:shd w:val="clear" w:color="auto" w:fill="F2F2F2"/>
          </w:tcPr>
          <w:p w14:paraId="117B5C26" w14:textId="77777777" w:rsidR="008916B6" w:rsidRPr="0014083C" w:rsidRDefault="00420BAD" w:rsidP="00B36DEA">
            <w:pPr>
              <w:pStyle w:val="H3TABLEHEADINGS"/>
            </w:pPr>
            <w:r w:rsidRPr="0014083C">
              <w:t>Prerequisite/Notes</w:t>
            </w:r>
          </w:p>
        </w:tc>
        <w:tc>
          <w:tcPr>
            <w:tcW w:w="3645" w:type="dxa"/>
            <w:shd w:val="clear" w:color="auto" w:fill="F2F2F2"/>
          </w:tcPr>
          <w:p w14:paraId="448AD793" w14:textId="77777777" w:rsidR="008916B6" w:rsidRPr="0014083C" w:rsidRDefault="00420BAD" w:rsidP="00B36DEA">
            <w:pPr>
              <w:pStyle w:val="H3TABLEHEADINGS"/>
            </w:pPr>
            <w:r w:rsidRPr="0014083C">
              <w:t>Description</w:t>
            </w:r>
          </w:p>
        </w:tc>
      </w:tr>
      <w:tr w:rsidR="008916B6" w:rsidRPr="0014083C" w14:paraId="52605CC4" w14:textId="77777777">
        <w:tc>
          <w:tcPr>
            <w:tcW w:w="1590" w:type="dxa"/>
          </w:tcPr>
          <w:p w14:paraId="5F27C538"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HDFS 2001</w:t>
            </w:r>
          </w:p>
        </w:tc>
        <w:tc>
          <w:tcPr>
            <w:tcW w:w="3240" w:type="dxa"/>
          </w:tcPr>
          <w:p w14:paraId="13C5E30B"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Diversity Issues in Human Dev. and Family Studies</w:t>
            </w:r>
          </w:p>
        </w:tc>
        <w:tc>
          <w:tcPr>
            <w:tcW w:w="2415" w:type="dxa"/>
          </w:tcPr>
          <w:p w14:paraId="3CA1681D" w14:textId="5E02A8B1" w:rsidR="00F103AF"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 xml:space="preserve">Open to sophomores or higher. </w:t>
            </w:r>
          </w:p>
          <w:p w14:paraId="270E73C1" w14:textId="77777777" w:rsidR="005751CD" w:rsidRPr="002364E6" w:rsidRDefault="005751CD" w:rsidP="00B36DEA">
            <w:pPr>
              <w:pStyle w:val="NoSpacing"/>
              <w:spacing w:beforeLines="20" w:before="48" w:afterLines="20" w:after="48"/>
              <w:rPr>
                <w:rFonts w:asciiTheme="majorHAnsi" w:eastAsia="Proxima Nova" w:hAnsiTheme="majorHAnsi" w:cstheme="majorHAnsi"/>
                <w:color w:val="000E2F"/>
                <w:sz w:val="8"/>
                <w:szCs w:val="8"/>
              </w:rPr>
            </w:pPr>
          </w:p>
          <w:p w14:paraId="24A30541" w14:textId="237E3AC5" w:rsidR="008916B6" w:rsidRPr="00F103AF"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Recommended preparation: HDFS 1070.</w:t>
            </w:r>
          </w:p>
        </w:tc>
        <w:tc>
          <w:tcPr>
            <w:tcW w:w="3645" w:type="dxa"/>
          </w:tcPr>
          <w:p w14:paraId="227089BA" w14:textId="060ED59E"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rPr>
              <w:t>Critical issues in diversity and multiculturalism in human development, family relations, and professional practice. CA 4.</w:t>
            </w:r>
          </w:p>
        </w:tc>
      </w:tr>
      <w:tr w:rsidR="008916B6" w:rsidRPr="0014083C" w14:paraId="41E1886B" w14:textId="77777777" w:rsidTr="005751CD">
        <w:trPr>
          <w:trHeight w:val="2159"/>
        </w:trPr>
        <w:tc>
          <w:tcPr>
            <w:tcW w:w="1590" w:type="dxa"/>
          </w:tcPr>
          <w:p w14:paraId="55D3ADE2" w14:textId="432097E5" w:rsidR="008916B6" w:rsidRPr="0014083C" w:rsidRDefault="005751CD"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sz w:val="18"/>
                <w:szCs w:val="16"/>
              </w:rPr>
              <w:t xml:space="preserve">HDFS </w:t>
            </w:r>
            <w:r w:rsidR="00420BAD" w:rsidRPr="0014083C">
              <w:rPr>
                <w:rFonts w:asciiTheme="majorHAnsi" w:hAnsiTheme="majorHAnsi" w:cstheme="majorHAnsi"/>
                <w:sz w:val="18"/>
                <w:szCs w:val="16"/>
              </w:rPr>
              <w:t>3110</w:t>
            </w:r>
          </w:p>
        </w:tc>
        <w:tc>
          <w:tcPr>
            <w:tcW w:w="3240" w:type="dxa"/>
          </w:tcPr>
          <w:p w14:paraId="34C29969"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Social and Community Influence on Children in the US</w:t>
            </w:r>
          </w:p>
        </w:tc>
        <w:tc>
          <w:tcPr>
            <w:tcW w:w="2415" w:type="dxa"/>
          </w:tcPr>
          <w:p w14:paraId="2884109C" w14:textId="77777777" w:rsidR="008916B6" w:rsidRPr="0014083C"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HDFS 2100 or PSYC 2400; open to juniors or higher.</w:t>
            </w:r>
          </w:p>
          <w:p w14:paraId="6D7E04BD"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1688BF39"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Pr>
          <w:p w14:paraId="171CAB3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 xml:space="preserve">Based on an ecological/contextual perspective students investigate the impact on child development of community characteristics and social groups and organizations on the development of children in the United States. Possible topics </w:t>
            </w:r>
            <w:proofErr w:type="gramStart"/>
            <w:r w:rsidRPr="0014083C">
              <w:rPr>
                <w:rFonts w:asciiTheme="majorHAnsi" w:eastAsia="Proxima Nova" w:hAnsiTheme="majorHAnsi" w:cstheme="majorHAnsi"/>
                <w:color w:val="000E2F"/>
                <w:sz w:val="18"/>
                <w:szCs w:val="16"/>
                <w:highlight w:val="white"/>
              </w:rPr>
              <w:t>include:</w:t>
            </w:r>
            <w:proofErr w:type="gramEnd"/>
            <w:r w:rsidRPr="0014083C">
              <w:rPr>
                <w:rFonts w:asciiTheme="majorHAnsi" w:eastAsia="Proxima Nova" w:hAnsiTheme="majorHAnsi" w:cstheme="majorHAnsi"/>
                <w:color w:val="000E2F"/>
                <w:sz w:val="18"/>
                <w:szCs w:val="16"/>
                <w:highlight w:val="white"/>
              </w:rPr>
              <w:t xml:space="preserve"> family, peers, schools, media, economic status, health care, social services, and the legal system. For each topic, focus is on factors related to promoting resilience.</w:t>
            </w:r>
          </w:p>
        </w:tc>
      </w:tr>
      <w:tr w:rsidR="008916B6" w:rsidRPr="0014083C" w14:paraId="4EDF6A67" w14:textId="77777777" w:rsidTr="005751CD">
        <w:tc>
          <w:tcPr>
            <w:tcW w:w="1590" w:type="dxa"/>
            <w:tcBorders>
              <w:bottom w:val="single" w:sz="4" w:space="0" w:color="auto"/>
            </w:tcBorders>
          </w:tcPr>
          <w:p w14:paraId="043B3B2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HDFS 3240</w:t>
            </w:r>
          </w:p>
        </w:tc>
        <w:tc>
          <w:tcPr>
            <w:tcW w:w="3240" w:type="dxa"/>
            <w:tcBorders>
              <w:bottom w:val="single" w:sz="4" w:space="0" w:color="auto"/>
            </w:tcBorders>
          </w:tcPr>
          <w:p w14:paraId="6F5814B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Aging in American Society</w:t>
            </w:r>
          </w:p>
        </w:tc>
        <w:tc>
          <w:tcPr>
            <w:tcW w:w="2415" w:type="dxa"/>
            <w:tcBorders>
              <w:bottom w:val="single" w:sz="4" w:space="0" w:color="auto"/>
            </w:tcBorders>
          </w:tcPr>
          <w:p w14:paraId="527F3797" w14:textId="77777777" w:rsidR="008916B6"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p>
          <w:p w14:paraId="78785EBE" w14:textId="77777777" w:rsidR="005751CD" w:rsidRPr="002364E6" w:rsidRDefault="005751CD" w:rsidP="00B36DEA">
            <w:pPr>
              <w:pStyle w:val="NoSpacing"/>
              <w:spacing w:beforeLines="20" w:before="48" w:afterLines="20" w:after="48"/>
              <w:rPr>
                <w:rFonts w:asciiTheme="majorHAnsi" w:hAnsiTheme="majorHAnsi" w:cstheme="majorHAnsi"/>
                <w:sz w:val="8"/>
                <w:szCs w:val="8"/>
              </w:rPr>
            </w:pPr>
          </w:p>
          <w:p w14:paraId="211E8A84" w14:textId="7F42EF8C" w:rsidR="005751CD" w:rsidRPr="0014083C" w:rsidRDefault="005751CD"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sz w:val="18"/>
                <w:szCs w:val="16"/>
              </w:rPr>
              <w:t>Also offered as SOCI 3459.</w:t>
            </w:r>
          </w:p>
        </w:tc>
        <w:tc>
          <w:tcPr>
            <w:tcW w:w="3645" w:type="dxa"/>
            <w:tcBorders>
              <w:bottom w:val="single" w:sz="4" w:space="0" w:color="auto"/>
            </w:tcBorders>
          </w:tcPr>
          <w:p w14:paraId="2BB4B70E"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Social gerontology: the role and status of older people in a changing society. May be used only once to meet the distribution requirements.</w:t>
            </w:r>
          </w:p>
        </w:tc>
      </w:tr>
      <w:tr w:rsidR="008916B6" w:rsidRPr="0014083C" w14:paraId="76114432" w14:textId="77777777" w:rsidTr="005751CD">
        <w:tc>
          <w:tcPr>
            <w:tcW w:w="1590" w:type="dxa"/>
            <w:tcBorders>
              <w:top w:val="single" w:sz="4" w:space="0" w:color="auto"/>
              <w:left w:val="single" w:sz="4" w:space="0" w:color="auto"/>
              <w:bottom w:val="single" w:sz="4" w:space="0" w:color="auto"/>
              <w:right w:val="single" w:sz="4" w:space="0" w:color="auto"/>
            </w:tcBorders>
          </w:tcPr>
          <w:p w14:paraId="6C01D4D8"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HDFS 3240W</w:t>
            </w:r>
          </w:p>
        </w:tc>
        <w:tc>
          <w:tcPr>
            <w:tcW w:w="3240" w:type="dxa"/>
            <w:tcBorders>
              <w:top w:val="single" w:sz="4" w:space="0" w:color="auto"/>
              <w:left w:val="single" w:sz="4" w:space="0" w:color="auto"/>
              <w:bottom w:val="single" w:sz="4" w:space="0" w:color="auto"/>
              <w:right w:val="single" w:sz="4" w:space="0" w:color="auto"/>
            </w:tcBorders>
          </w:tcPr>
          <w:p w14:paraId="1D4F6419"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Aging in American Society </w:t>
            </w:r>
          </w:p>
        </w:tc>
        <w:tc>
          <w:tcPr>
            <w:tcW w:w="2415" w:type="dxa"/>
            <w:tcBorders>
              <w:top w:val="single" w:sz="4" w:space="0" w:color="auto"/>
              <w:left w:val="single" w:sz="4" w:space="0" w:color="auto"/>
              <w:bottom w:val="single" w:sz="4" w:space="0" w:color="auto"/>
              <w:right w:val="single" w:sz="4" w:space="0" w:color="auto"/>
            </w:tcBorders>
          </w:tcPr>
          <w:p w14:paraId="09BFCFDA" w14:textId="03C46FAB" w:rsidR="008916B6"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ENGL 1007 or 1010 or 1011 or 2011; open to juniors or higher.</w:t>
            </w:r>
          </w:p>
          <w:p w14:paraId="21FC985D" w14:textId="77777777" w:rsidR="002364E6" w:rsidRPr="002364E6" w:rsidRDefault="002364E6" w:rsidP="00B36DEA">
            <w:pPr>
              <w:pStyle w:val="NoSpacing"/>
              <w:spacing w:beforeLines="20" w:before="48" w:afterLines="20" w:after="48"/>
              <w:rPr>
                <w:rFonts w:asciiTheme="majorHAnsi" w:eastAsia="Proxima Nova" w:hAnsiTheme="majorHAnsi" w:cstheme="majorHAnsi"/>
                <w:color w:val="000E2F"/>
                <w:sz w:val="8"/>
                <w:szCs w:val="8"/>
              </w:rPr>
            </w:pPr>
          </w:p>
          <w:p w14:paraId="6CCB5097" w14:textId="281D76DB" w:rsidR="008916B6" w:rsidRPr="0014083C" w:rsidRDefault="005751CD"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sz w:val="18"/>
                <w:szCs w:val="16"/>
              </w:rPr>
              <w:t>Also offered as SOCI 3459W.</w:t>
            </w:r>
          </w:p>
        </w:tc>
        <w:tc>
          <w:tcPr>
            <w:tcW w:w="3645" w:type="dxa"/>
            <w:tcBorders>
              <w:top w:val="single" w:sz="4" w:space="0" w:color="auto"/>
              <w:left w:val="single" w:sz="4" w:space="0" w:color="auto"/>
              <w:bottom w:val="single" w:sz="4" w:space="0" w:color="auto"/>
              <w:right w:val="single" w:sz="4" w:space="0" w:color="auto"/>
            </w:tcBorders>
          </w:tcPr>
          <w:p w14:paraId="7D16B8C6" w14:textId="77777777" w:rsidR="008916B6"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gerontology: the role and status of older people in a changing society. May be used only once to meet the distribution requirements.</w:t>
            </w:r>
          </w:p>
          <w:p w14:paraId="12E2E873" w14:textId="77777777" w:rsidR="002364E6" w:rsidRDefault="002364E6" w:rsidP="00B36DEA">
            <w:pPr>
              <w:pStyle w:val="NoSpacing"/>
              <w:spacing w:beforeLines="20" w:before="48" w:afterLines="20" w:after="48"/>
              <w:rPr>
                <w:rFonts w:asciiTheme="majorHAnsi" w:eastAsia="Proxima Nova" w:hAnsiTheme="majorHAnsi" w:cstheme="majorHAnsi"/>
                <w:color w:val="000E2F"/>
                <w:sz w:val="18"/>
                <w:szCs w:val="16"/>
              </w:rPr>
            </w:pPr>
          </w:p>
          <w:p w14:paraId="4EDFAD89" w14:textId="6BBB7E23" w:rsidR="002364E6" w:rsidRPr="0014083C" w:rsidRDefault="002364E6" w:rsidP="00B36DEA">
            <w:pPr>
              <w:pStyle w:val="NoSpacing"/>
              <w:spacing w:beforeLines="20" w:before="48" w:afterLines="20" w:after="48"/>
              <w:rPr>
                <w:rFonts w:asciiTheme="majorHAnsi" w:hAnsiTheme="majorHAnsi" w:cstheme="majorHAnsi"/>
                <w:sz w:val="18"/>
                <w:szCs w:val="16"/>
              </w:rPr>
            </w:pPr>
          </w:p>
        </w:tc>
      </w:tr>
      <w:tr w:rsidR="005751CD" w:rsidRPr="0014083C" w14:paraId="535CE986" w14:textId="77777777" w:rsidTr="005751CD">
        <w:tc>
          <w:tcPr>
            <w:tcW w:w="1590" w:type="dxa"/>
            <w:tcBorders>
              <w:top w:val="single" w:sz="4" w:space="0" w:color="auto"/>
              <w:left w:val="nil"/>
              <w:bottom w:val="single" w:sz="4" w:space="0" w:color="auto"/>
              <w:right w:val="nil"/>
            </w:tcBorders>
          </w:tcPr>
          <w:p w14:paraId="19D5C7BF"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395C9E17"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p>
        </w:tc>
        <w:tc>
          <w:tcPr>
            <w:tcW w:w="2415" w:type="dxa"/>
            <w:tcBorders>
              <w:top w:val="single" w:sz="4" w:space="0" w:color="auto"/>
              <w:left w:val="nil"/>
              <w:bottom w:val="single" w:sz="4" w:space="0" w:color="auto"/>
              <w:right w:val="nil"/>
            </w:tcBorders>
          </w:tcPr>
          <w:p w14:paraId="31299892" w14:textId="77777777" w:rsidR="005751CD" w:rsidRPr="0014083C" w:rsidRDefault="005751CD" w:rsidP="00B36DEA">
            <w:pPr>
              <w:pStyle w:val="NoSpacing"/>
              <w:spacing w:beforeLines="20" w:before="48" w:afterLines="20" w:after="48"/>
              <w:rPr>
                <w:rFonts w:asciiTheme="majorHAnsi" w:eastAsia="Proxima Nova" w:hAnsiTheme="majorHAnsi" w:cstheme="majorHAnsi"/>
                <w:color w:val="000E2F"/>
                <w:sz w:val="18"/>
                <w:szCs w:val="16"/>
              </w:rPr>
            </w:pPr>
          </w:p>
        </w:tc>
        <w:tc>
          <w:tcPr>
            <w:tcW w:w="3645" w:type="dxa"/>
            <w:tcBorders>
              <w:top w:val="single" w:sz="4" w:space="0" w:color="auto"/>
              <w:left w:val="nil"/>
              <w:bottom w:val="single" w:sz="4" w:space="0" w:color="auto"/>
              <w:right w:val="nil"/>
            </w:tcBorders>
          </w:tcPr>
          <w:p w14:paraId="1FE74B7A" w14:textId="77777777" w:rsidR="005751CD" w:rsidRDefault="005751CD" w:rsidP="00B36DEA">
            <w:pPr>
              <w:pStyle w:val="NoSpacing"/>
              <w:spacing w:beforeLines="20" w:before="48" w:afterLines="20" w:after="48"/>
              <w:jc w:val="right"/>
              <w:rPr>
                <w:rFonts w:asciiTheme="majorHAnsi" w:eastAsia="Proxima Nova" w:hAnsiTheme="majorHAnsi" w:cstheme="majorHAnsi"/>
                <w:b/>
                <w:bCs/>
                <w:color w:val="000E2F"/>
                <w:sz w:val="18"/>
                <w:szCs w:val="16"/>
                <w:highlight w:val="white"/>
              </w:rPr>
            </w:pPr>
          </w:p>
          <w:p w14:paraId="23CEE611" w14:textId="1199FFD6" w:rsidR="005751CD" w:rsidRPr="005751CD" w:rsidRDefault="005751CD" w:rsidP="00B36DEA">
            <w:pPr>
              <w:pStyle w:val="NoSpacing"/>
              <w:spacing w:beforeLines="20" w:before="48" w:afterLines="20" w:after="48"/>
              <w:jc w:val="right"/>
              <w:rPr>
                <w:rFonts w:asciiTheme="majorHAnsi" w:eastAsia="Proxima Nova" w:hAnsiTheme="majorHAnsi" w:cstheme="majorHAnsi"/>
                <w:b/>
                <w:bCs/>
                <w:color w:val="000E2F"/>
                <w:sz w:val="18"/>
                <w:szCs w:val="16"/>
                <w:highlight w:val="white"/>
              </w:rPr>
            </w:pPr>
            <w:r w:rsidRPr="005751CD">
              <w:rPr>
                <w:rFonts w:asciiTheme="majorHAnsi" w:eastAsia="Proxima Nova" w:hAnsiTheme="majorHAnsi" w:cstheme="majorHAnsi"/>
                <w:b/>
                <w:bCs/>
                <w:color w:val="000E2F"/>
                <w:sz w:val="18"/>
                <w:szCs w:val="16"/>
                <w:highlight w:val="white"/>
              </w:rPr>
              <w:t>H</w:t>
            </w:r>
            <w:r w:rsidR="001D5E69">
              <w:rPr>
                <w:rFonts w:asciiTheme="majorHAnsi" w:eastAsia="Proxima Nova" w:hAnsiTheme="majorHAnsi" w:cstheme="majorHAnsi"/>
                <w:b/>
                <w:bCs/>
                <w:color w:val="000E2F"/>
                <w:sz w:val="18"/>
                <w:szCs w:val="16"/>
                <w:highlight w:val="white"/>
              </w:rPr>
              <w:t>uman Dev. &amp; Family Studies</w:t>
            </w:r>
            <w:r w:rsidRPr="005751CD">
              <w:rPr>
                <w:rFonts w:asciiTheme="majorHAnsi" w:eastAsia="Proxima Nova" w:hAnsiTheme="majorHAnsi" w:cstheme="majorHAnsi"/>
                <w:b/>
                <w:bCs/>
                <w:color w:val="000E2F"/>
                <w:sz w:val="18"/>
                <w:szCs w:val="16"/>
                <w:highlight w:val="white"/>
              </w:rPr>
              <w:t>, Continued</w:t>
            </w:r>
          </w:p>
        </w:tc>
      </w:tr>
      <w:tr w:rsidR="005751CD" w:rsidRPr="0014083C" w14:paraId="1C9D6769" w14:textId="77777777" w:rsidTr="005751CD">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F50D4" w14:textId="6EF09AA2" w:rsidR="005751CD" w:rsidRPr="0014083C" w:rsidRDefault="005751CD" w:rsidP="00B36DEA">
            <w:pPr>
              <w:pStyle w:val="H3TABLEHEADINGS"/>
            </w:pPr>
            <w:r w:rsidRPr="0014083C">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1CCBB5" w14:textId="1F692307" w:rsidR="005751CD" w:rsidRPr="0014083C" w:rsidRDefault="005751CD" w:rsidP="00B36DEA">
            <w:pPr>
              <w:pStyle w:val="H3TABLEHEADINGS"/>
            </w:pPr>
            <w:r w:rsidRPr="0014083C">
              <w:t>Title</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F8771" w14:textId="1F7185DB" w:rsidR="005751CD" w:rsidRPr="0014083C" w:rsidRDefault="005751CD" w:rsidP="00B36DEA">
            <w:pPr>
              <w:pStyle w:val="H3TABLEHEADINGS"/>
              <w:rPr>
                <w:rFonts w:eastAsia="Proxima Nova"/>
                <w:color w:val="000E2F"/>
              </w:rPr>
            </w:pPr>
            <w:r w:rsidRPr="0014083C">
              <w:t>Prerequisite/Notes</w:t>
            </w:r>
          </w:p>
        </w:tc>
        <w:tc>
          <w:tcPr>
            <w:tcW w:w="3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BBC5BA" w14:textId="6128F2E1" w:rsidR="005751CD" w:rsidRPr="0014083C" w:rsidRDefault="005751CD" w:rsidP="00B36DEA">
            <w:pPr>
              <w:pStyle w:val="H3TABLEHEADINGS"/>
              <w:rPr>
                <w:rFonts w:eastAsia="Proxima Nova"/>
                <w:color w:val="000E2F"/>
                <w:highlight w:val="white"/>
              </w:rPr>
            </w:pPr>
            <w:r w:rsidRPr="0014083C">
              <w:t>Description</w:t>
            </w:r>
          </w:p>
        </w:tc>
      </w:tr>
      <w:tr w:rsidR="005751CD" w:rsidRPr="0014083C" w14:paraId="3D131C40" w14:textId="77777777" w:rsidTr="005751CD">
        <w:tc>
          <w:tcPr>
            <w:tcW w:w="1590" w:type="dxa"/>
            <w:tcBorders>
              <w:top w:val="single" w:sz="4" w:space="0" w:color="auto"/>
            </w:tcBorders>
          </w:tcPr>
          <w:p w14:paraId="0F7233CB"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HDFS 3510</w:t>
            </w:r>
          </w:p>
        </w:tc>
        <w:tc>
          <w:tcPr>
            <w:tcW w:w="3240" w:type="dxa"/>
            <w:tcBorders>
              <w:top w:val="single" w:sz="4" w:space="0" w:color="auto"/>
            </w:tcBorders>
          </w:tcPr>
          <w:p w14:paraId="2B39AF84"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Planning and Managing Human Service Programs </w:t>
            </w:r>
          </w:p>
        </w:tc>
        <w:tc>
          <w:tcPr>
            <w:tcW w:w="2415" w:type="dxa"/>
            <w:tcBorders>
              <w:top w:val="single" w:sz="4" w:space="0" w:color="auto"/>
            </w:tcBorders>
          </w:tcPr>
          <w:p w14:paraId="5F0F1A57" w14:textId="77777777" w:rsidR="005751CD" w:rsidRPr="0014083C" w:rsidRDefault="005751C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Open to juniors or higher.</w:t>
            </w:r>
          </w:p>
          <w:p w14:paraId="61726F11"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p>
          <w:p w14:paraId="7E1BDBDA"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p>
        </w:tc>
        <w:tc>
          <w:tcPr>
            <w:tcW w:w="3645" w:type="dxa"/>
            <w:tcBorders>
              <w:top w:val="single" w:sz="4" w:space="0" w:color="auto"/>
            </w:tcBorders>
          </w:tcPr>
          <w:p w14:paraId="0DCE43FE"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Planning techniques: needs assessment, data collection and analysis, budgeting, and evaluation. Management skills: decision making, management theory and organizational behavior, personnel motivation, accountability, and financial management.</w:t>
            </w:r>
          </w:p>
        </w:tc>
      </w:tr>
      <w:tr w:rsidR="005751CD" w:rsidRPr="0014083C" w14:paraId="2BCBA816" w14:textId="77777777">
        <w:tc>
          <w:tcPr>
            <w:tcW w:w="1590" w:type="dxa"/>
          </w:tcPr>
          <w:p w14:paraId="212F86D6"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HDFS 3530</w:t>
            </w:r>
          </w:p>
        </w:tc>
        <w:tc>
          <w:tcPr>
            <w:tcW w:w="3240" w:type="dxa"/>
          </w:tcPr>
          <w:p w14:paraId="37549370"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Public Policy and the Family</w:t>
            </w:r>
          </w:p>
        </w:tc>
        <w:tc>
          <w:tcPr>
            <w:tcW w:w="2415" w:type="dxa"/>
          </w:tcPr>
          <w:p w14:paraId="42A90568" w14:textId="77777777" w:rsidR="005751CD" w:rsidRPr="0014083C" w:rsidRDefault="005751C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Open to juniors or higher.</w:t>
            </w:r>
          </w:p>
          <w:p w14:paraId="694138D3"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p>
        </w:tc>
        <w:tc>
          <w:tcPr>
            <w:tcW w:w="3645" w:type="dxa"/>
          </w:tcPr>
          <w:p w14:paraId="062DF2E3"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 xml:space="preserve">Analysis of government programs and policies impacting the family: </w:t>
            </w:r>
            <w:proofErr w:type="gramStart"/>
            <w:r w:rsidRPr="0014083C">
              <w:rPr>
                <w:rFonts w:asciiTheme="majorHAnsi" w:eastAsia="Proxima Nova" w:hAnsiTheme="majorHAnsi" w:cstheme="majorHAnsi"/>
                <w:color w:val="000E2F"/>
                <w:sz w:val="18"/>
                <w:szCs w:val="16"/>
                <w:highlight w:val="white"/>
              </w:rPr>
              <w:t>child care</w:t>
            </w:r>
            <w:proofErr w:type="gramEnd"/>
            <w:r w:rsidRPr="0014083C">
              <w:rPr>
                <w:rFonts w:asciiTheme="majorHAnsi" w:eastAsia="Proxima Nova" w:hAnsiTheme="majorHAnsi" w:cstheme="majorHAnsi"/>
                <w:color w:val="000E2F"/>
                <w:sz w:val="18"/>
                <w:szCs w:val="16"/>
                <w:highlight w:val="white"/>
              </w:rPr>
              <w:t>, aging, family law, mental health, family violence, income maintenance, and family impact analysis.</w:t>
            </w:r>
          </w:p>
        </w:tc>
      </w:tr>
      <w:tr w:rsidR="005751CD" w:rsidRPr="0014083C" w14:paraId="01243573" w14:textId="77777777">
        <w:trPr>
          <w:trHeight w:val="283"/>
        </w:trPr>
        <w:tc>
          <w:tcPr>
            <w:tcW w:w="1590" w:type="dxa"/>
          </w:tcPr>
          <w:p w14:paraId="3EFC219E"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HDFS 3540</w:t>
            </w:r>
          </w:p>
        </w:tc>
        <w:tc>
          <w:tcPr>
            <w:tcW w:w="3240" w:type="dxa"/>
          </w:tcPr>
          <w:p w14:paraId="69A28B21"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Child Welfare, Law, and Social Policy</w:t>
            </w:r>
          </w:p>
        </w:tc>
        <w:tc>
          <w:tcPr>
            <w:tcW w:w="2415" w:type="dxa"/>
          </w:tcPr>
          <w:p w14:paraId="1BC05DF0" w14:textId="77777777" w:rsidR="005751CD" w:rsidRPr="0014083C" w:rsidRDefault="005751C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HDFS 2100 or PSYC 2400; HDFS 2004 or PSYC 2100Q; open to juniors or higher.</w:t>
            </w:r>
          </w:p>
          <w:p w14:paraId="3DE077B6"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p>
        </w:tc>
        <w:tc>
          <w:tcPr>
            <w:tcW w:w="3645" w:type="dxa"/>
          </w:tcPr>
          <w:p w14:paraId="675D4B72"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Examines the methods through which empirical social science research can affect law and public policy affecting children and families. CA 2.</w:t>
            </w:r>
          </w:p>
        </w:tc>
      </w:tr>
      <w:tr w:rsidR="005751CD" w:rsidRPr="0014083C" w14:paraId="7D6EE377" w14:textId="77777777">
        <w:tc>
          <w:tcPr>
            <w:tcW w:w="1590" w:type="dxa"/>
          </w:tcPr>
          <w:p w14:paraId="652338DE"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HDFS 3540W</w:t>
            </w:r>
          </w:p>
        </w:tc>
        <w:tc>
          <w:tcPr>
            <w:tcW w:w="3240" w:type="dxa"/>
          </w:tcPr>
          <w:p w14:paraId="1349906B"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Child Welfare, Law, and Social Policy</w:t>
            </w:r>
          </w:p>
        </w:tc>
        <w:tc>
          <w:tcPr>
            <w:tcW w:w="2415" w:type="dxa"/>
          </w:tcPr>
          <w:p w14:paraId="083609CE" w14:textId="77777777" w:rsidR="005751CD" w:rsidRPr="0014083C" w:rsidRDefault="005751C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HDFS 2100 or PSYC 2400; HDFS 2004 or PSYC 2100Q; open to juniors or higher.</w:t>
            </w:r>
          </w:p>
        </w:tc>
        <w:tc>
          <w:tcPr>
            <w:tcW w:w="3645" w:type="dxa"/>
          </w:tcPr>
          <w:p w14:paraId="1C22C867" w14:textId="77777777" w:rsidR="005751CD" w:rsidRPr="0014083C" w:rsidRDefault="005751C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Examines the methods through which empirical social science research can affect law and public policy affecting children and families. CA 2.</w:t>
            </w:r>
          </w:p>
        </w:tc>
      </w:tr>
    </w:tbl>
    <w:p w14:paraId="22195A72"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41AF97F6"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9"/>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3D2ADB78" w14:textId="77777777">
        <w:tc>
          <w:tcPr>
            <w:tcW w:w="10890" w:type="dxa"/>
            <w:gridSpan w:val="4"/>
            <w:shd w:val="clear" w:color="auto" w:fill="auto"/>
          </w:tcPr>
          <w:p w14:paraId="08659C53" w14:textId="77777777" w:rsidR="008916B6" w:rsidRPr="0014083C" w:rsidRDefault="00420BAD" w:rsidP="00B36DEA">
            <w:pPr>
              <w:pStyle w:val="H2SUBJECTS"/>
            </w:pPr>
            <w:r w:rsidRPr="0014083C">
              <w:t>History</w:t>
            </w:r>
          </w:p>
        </w:tc>
      </w:tr>
      <w:tr w:rsidR="008916B6" w:rsidRPr="0014083C" w14:paraId="1E03B447" w14:textId="77777777">
        <w:tc>
          <w:tcPr>
            <w:tcW w:w="1590" w:type="dxa"/>
            <w:shd w:val="clear" w:color="auto" w:fill="F2F2F2"/>
          </w:tcPr>
          <w:p w14:paraId="303250BA" w14:textId="77777777" w:rsidR="008916B6" w:rsidRPr="0014083C" w:rsidRDefault="00420BAD" w:rsidP="00B36DEA">
            <w:pPr>
              <w:pStyle w:val="H3TABLEHEADINGS"/>
            </w:pPr>
            <w:r w:rsidRPr="0014083C">
              <w:t>Course Number</w:t>
            </w:r>
          </w:p>
        </w:tc>
        <w:tc>
          <w:tcPr>
            <w:tcW w:w="3240" w:type="dxa"/>
            <w:shd w:val="clear" w:color="auto" w:fill="F2F2F2"/>
          </w:tcPr>
          <w:p w14:paraId="154FCA03" w14:textId="77777777" w:rsidR="008916B6" w:rsidRPr="0014083C" w:rsidRDefault="00420BAD" w:rsidP="00B36DEA">
            <w:pPr>
              <w:pStyle w:val="H3TABLEHEADINGS"/>
            </w:pPr>
            <w:r w:rsidRPr="0014083C">
              <w:t>Title</w:t>
            </w:r>
          </w:p>
        </w:tc>
        <w:tc>
          <w:tcPr>
            <w:tcW w:w="2415" w:type="dxa"/>
            <w:shd w:val="clear" w:color="auto" w:fill="F2F2F2"/>
          </w:tcPr>
          <w:p w14:paraId="310591C8" w14:textId="77777777" w:rsidR="008916B6" w:rsidRPr="0014083C" w:rsidRDefault="00420BAD" w:rsidP="00B36DEA">
            <w:pPr>
              <w:pStyle w:val="H3TABLEHEADINGS"/>
            </w:pPr>
            <w:r w:rsidRPr="0014083C">
              <w:t>Prerequisite/Notes</w:t>
            </w:r>
          </w:p>
        </w:tc>
        <w:tc>
          <w:tcPr>
            <w:tcW w:w="3645" w:type="dxa"/>
            <w:shd w:val="clear" w:color="auto" w:fill="F2F2F2"/>
          </w:tcPr>
          <w:p w14:paraId="3DB68471" w14:textId="77777777" w:rsidR="008916B6" w:rsidRPr="0014083C" w:rsidRDefault="00420BAD" w:rsidP="00B36DEA">
            <w:pPr>
              <w:pStyle w:val="H3TABLEHEADINGS"/>
            </w:pPr>
            <w:r w:rsidRPr="0014083C">
              <w:t>Description</w:t>
            </w:r>
          </w:p>
        </w:tc>
      </w:tr>
      <w:tr w:rsidR="008916B6" w:rsidRPr="0014083C" w14:paraId="26914CD9" w14:textId="77777777">
        <w:tc>
          <w:tcPr>
            <w:tcW w:w="1590" w:type="dxa"/>
          </w:tcPr>
          <w:p w14:paraId="0F27B76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2530</w:t>
            </w:r>
          </w:p>
        </w:tc>
        <w:tc>
          <w:tcPr>
            <w:tcW w:w="3240" w:type="dxa"/>
          </w:tcPr>
          <w:p w14:paraId="01B29E78"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Asian American Experience Since 1850</w:t>
            </w:r>
          </w:p>
        </w:tc>
        <w:tc>
          <w:tcPr>
            <w:tcW w:w="2415" w:type="dxa"/>
          </w:tcPr>
          <w:p w14:paraId="3C7604BC" w14:textId="0EA9AA24" w:rsidR="008916B6" w:rsidRPr="0014083C" w:rsidRDefault="00290F0C"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sz w:val="18"/>
                <w:szCs w:val="16"/>
              </w:rPr>
              <w:t>Also offered as AAAS 2530.</w:t>
            </w:r>
          </w:p>
        </w:tc>
        <w:tc>
          <w:tcPr>
            <w:tcW w:w="3645" w:type="dxa"/>
          </w:tcPr>
          <w:p w14:paraId="16A08169"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Survey of Asian American experiences in the United States since 1850. Responses by Asian Americans to both opportunities and discrimination.</w:t>
            </w:r>
          </w:p>
        </w:tc>
      </w:tr>
      <w:tr w:rsidR="008916B6" w:rsidRPr="0014083C" w14:paraId="126C50CC" w14:textId="77777777">
        <w:tc>
          <w:tcPr>
            <w:tcW w:w="1590" w:type="dxa"/>
          </w:tcPr>
          <w:p w14:paraId="2F3DE10C"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2541</w:t>
            </w:r>
          </w:p>
        </w:tc>
        <w:tc>
          <w:tcPr>
            <w:tcW w:w="3240" w:type="dxa"/>
          </w:tcPr>
          <w:p w14:paraId="73EF566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History of Urban America</w:t>
            </w:r>
          </w:p>
        </w:tc>
        <w:tc>
          <w:tcPr>
            <w:tcW w:w="2415" w:type="dxa"/>
          </w:tcPr>
          <w:p w14:paraId="3FD1E350" w14:textId="29E1009A" w:rsidR="008916B6" w:rsidRPr="0014083C" w:rsidRDefault="00290F0C"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sz w:val="18"/>
                <w:szCs w:val="16"/>
              </w:rPr>
              <w:t>Also offered as URBN 2541.</w:t>
            </w:r>
          </w:p>
        </w:tc>
        <w:tc>
          <w:tcPr>
            <w:tcW w:w="3645" w:type="dxa"/>
          </w:tcPr>
          <w:p w14:paraId="720A5BB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 development of Urban America with emphasis on social, political, physical, and environmental change in the industrial city. Formerly offered as URBN 3541W and HIST 3541W.</w:t>
            </w:r>
          </w:p>
        </w:tc>
      </w:tr>
      <w:tr w:rsidR="008916B6" w:rsidRPr="0014083C" w14:paraId="3F4F1EF6" w14:textId="77777777">
        <w:tc>
          <w:tcPr>
            <w:tcW w:w="1590" w:type="dxa"/>
          </w:tcPr>
          <w:p w14:paraId="60645E46"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2541W</w:t>
            </w:r>
          </w:p>
        </w:tc>
        <w:tc>
          <w:tcPr>
            <w:tcW w:w="3240" w:type="dxa"/>
          </w:tcPr>
          <w:p w14:paraId="05819E2B"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History of Urban America </w:t>
            </w:r>
          </w:p>
        </w:tc>
        <w:tc>
          <w:tcPr>
            <w:tcW w:w="2415" w:type="dxa"/>
          </w:tcPr>
          <w:p w14:paraId="47CA8F53" w14:textId="77777777" w:rsidR="008916B6"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ENGL 1007 or 1010 or 1011 or 2011.</w:t>
            </w:r>
          </w:p>
          <w:p w14:paraId="5042BD85" w14:textId="77777777" w:rsidR="00290F0C" w:rsidRPr="002364E6" w:rsidRDefault="00290F0C" w:rsidP="00B36DEA">
            <w:pPr>
              <w:pStyle w:val="NoSpacing"/>
              <w:spacing w:beforeLines="20" w:before="48" w:afterLines="20" w:after="48"/>
              <w:rPr>
                <w:rFonts w:asciiTheme="majorHAnsi" w:eastAsia="Proxima Nova" w:hAnsiTheme="majorHAnsi" w:cstheme="majorHAnsi"/>
                <w:color w:val="000E2F"/>
                <w:sz w:val="8"/>
                <w:szCs w:val="8"/>
              </w:rPr>
            </w:pPr>
          </w:p>
          <w:p w14:paraId="589D78F7" w14:textId="5919AC00" w:rsidR="00290F0C" w:rsidRPr="0014083C" w:rsidRDefault="00290F0C" w:rsidP="00B36DEA">
            <w:pPr>
              <w:pStyle w:val="NoSpacing"/>
              <w:spacing w:beforeLines="20" w:before="48" w:afterLines="20" w:after="48"/>
              <w:rPr>
                <w:rFonts w:asciiTheme="majorHAnsi" w:hAnsiTheme="majorHAnsi" w:cstheme="majorHAnsi"/>
                <w:sz w:val="18"/>
                <w:szCs w:val="16"/>
              </w:rPr>
            </w:pPr>
            <w:r>
              <w:rPr>
                <w:rFonts w:asciiTheme="majorHAnsi" w:eastAsia="Proxima Nova" w:hAnsiTheme="majorHAnsi" w:cstheme="majorHAnsi"/>
                <w:color w:val="000E2F"/>
                <w:sz w:val="18"/>
                <w:szCs w:val="16"/>
              </w:rPr>
              <w:t>Also offered as URBN 2541W.</w:t>
            </w:r>
          </w:p>
        </w:tc>
        <w:tc>
          <w:tcPr>
            <w:tcW w:w="3645" w:type="dxa"/>
          </w:tcPr>
          <w:p w14:paraId="2C366F0D"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 development of Urban America with emphasis on social, political, physical, and environmental change in the industrial city. Formerly offered as URBN 3541W and HIST 3541W.</w:t>
            </w:r>
          </w:p>
        </w:tc>
      </w:tr>
      <w:tr w:rsidR="008916B6" w:rsidRPr="0014083C" w14:paraId="5577D611" w14:textId="77777777" w:rsidTr="00290F0C">
        <w:tc>
          <w:tcPr>
            <w:tcW w:w="1590" w:type="dxa"/>
            <w:tcBorders>
              <w:bottom w:val="single" w:sz="4" w:space="0" w:color="auto"/>
            </w:tcBorders>
          </w:tcPr>
          <w:p w14:paraId="5963AA0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2650</w:t>
            </w:r>
          </w:p>
        </w:tc>
        <w:tc>
          <w:tcPr>
            <w:tcW w:w="3240" w:type="dxa"/>
            <w:tcBorders>
              <w:bottom w:val="single" w:sz="4" w:space="0" w:color="auto"/>
            </w:tcBorders>
          </w:tcPr>
          <w:p w14:paraId="5F7E55C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History or Urban Latin America</w:t>
            </w:r>
          </w:p>
        </w:tc>
        <w:tc>
          <w:tcPr>
            <w:tcW w:w="2415" w:type="dxa"/>
            <w:tcBorders>
              <w:bottom w:val="single" w:sz="4" w:space="0" w:color="auto"/>
            </w:tcBorders>
          </w:tcPr>
          <w:p w14:paraId="15235FEB" w14:textId="77777777" w:rsidR="008916B6"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Not open to students who have passed HIST 3095 when taught as Latin American Urban History.</w:t>
            </w:r>
          </w:p>
          <w:p w14:paraId="03214E96" w14:textId="77777777" w:rsidR="00290F0C" w:rsidRPr="002364E6" w:rsidRDefault="00290F0C" w:rsidP="00B36DEA">
            <w:pPr>
              <w:pStyle w:val="NoSpacing"/>
              <w:spacing w:beforeLines="20" w:before="48" w:afterLines="20" w:after="48"/>
              <w:rPr>
                <w:rFonts w:asciiTheme="majorHAnsi" w:eastAsia="Proxima Nova" w:hAnsiTheme="majorHAnsi" w:cstheme="majorHAnsi"/>
                <w:color w:val="000E2F"/>
                <w:sz w:val="8"/>
                <w:szCs w:val="8"/>
              </w:rPr>
            </w:pPr>
          </w:p>
          <w:p w14:paraId="0CAED7CB" w14:textId="51E42405" w:rsidR="00290F0C" w:rsidRPr="0014083C" w:rsidRDefault="00290F0C" w:rsidP="00B36DEA">
            <w:pPr>
              <w:pStyle w:val="NoSpacing"/>
              <w:spacing w:beforeLines="20" w:before="48" w:afterLines="20" w:after="48"/>
              <w:rPr>
                <w:rFonts w:asciiTheme="majorHAnsi" w:hAnsiTheme="majorHAnsi" w:cstheme="majorHAnsi"/>
                <w:sz w:val="18"/>
                <w:szCs w:val="16"/>
              </w:rPr>
            </w:pPr>
            <w:r>
              <w:rPr>
                <w:rFonts w:asciiTheme="majorHAnsi" w:hAnsiTheme="majorHAnsi" w:cstheme="majorHAnsi"/>
                <w:sz w:val="18"/>
                <w:szCs w:val="16"/>
              </w:rPr>
              <w:t>Also offered as URBN 2650.</w:t>
            </w:r>
          </w:p>
        </w:tc>
        <w:tc>
          <w:tcPr>
            <w:tcW w:w="3645" w:type="dxa"/>
            <w:tcBorders>
              <w:bottom w:val="single" w:sz="4" w:space="0" w:color="auto"/>
            </w:tcBorders>
          </w:tcPr>
          <w:p w14:paraId="2A99484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 xml:space="preserve">The development of Latin American cities with emphasis on social, political, </w:t>
            </w:r>
            <w:proofErr w:type="gramStart"/>
            <w:r w:rsidRPr="0014083C">
              <w:rPr>
                <w:rFonts w:asciiTheme="majorHAnsi" w:eastAsia="Proxima Nova" w:hAnsiTheme="majorHAnsi" w:cstheme="majorHAnsi"/>
                <w:color w:val="000E2F"/>
                <w:sz w:val="18"/>
                <w:szCs w:val="16"/>
                <w:highlight w:val="white"/>
              </w:rPr>
              <w:t>physical</w:t>
            </w:r>
            <w:proofErr w:type="gramEnd"/>
            <w:r w:rsidRPr="0014083C">
              <w:rPr>
                <w:rFonts w:asciiTheme="majorHAnsi" w:eastAsia="Proxima Nova" w:hAnsiTheme="majorHAnsi" w:cstheme="majorHAnsi"/>
                <w:color w:val="000E2F"/>
                <w:sz w:val="18"/>
                <w:szCs w:val="16"/>
                <w:highlight w:val="white"/>
              </w:rPr>
              <w:t xml:space="preserve"> and environmental change, from Spanish conquest to present. Formerly offered as HIST/URBN 3650. CA 1.</w:t>
            </w:r>
          </w:p>
        </w:tc>
      </w:tr>
      <w:tr w:rsidR="00CE719F" w:rsidRPr="0014083C" w14:paraId="7BFB0421" w14:textId="77777777" w:rsidTr="00290F0C">
        <w:tc>
          <w:tcPr>
            <w:tcW w:w="1590" w:type="dxa"/>
            <w:tcBorders>
              <w:top w:val="single" w:sz="4" w:space="0" w:color="auto"/>
              <w:left w:val="single" w:sz="4" w:space="0" w:color="auto"/>
              <w:bottom w:val="single" w:sz="4" w:space="0" w:color="auto"/>
              <w:right w:val="single" w:sz="4" w:space="0" w:color="auto"/>
            </w:tcBorders>
          </w:tcPr>
          <w:p w14:paraId="53DB7FF9" w14:textId="331125CB" w:rsidR="00CE719F" w:rsidRPr="00CE719F" w:rsidRDefault="00CE719F" w:rsidP="00B36DEA">
            <w:pPr>
              <w:pStyle w:val="NoSpacing"/>
              <w:spacing w:beforeLines="20" w:before="48" w:afterLines="20" w:after="48"/>
              <w:rPr>
                <w:rFonts w:asciiTheme="majorHAnsi" w:hAnsiTheme="majorHAnsi" w:cstheme="majorHAnsi"/>
                <w:sz w:val="20"/>
                <w:szCs w:val="20"/>
              </w:rPr>
            </w:pPr>
            <w:r w:rsidRPr="00CE719F">
              <w:rPr>
                <w:rFonts w:asciiTheme="majorHAnsi" w:hAnsiTheme="majorHAnsi" w:cstheme="majorHAnsi"/>
                <w:sz w:val="20"/>
                <w:szCs w:val="20"/>
              </w:rPr>
              <w:t>HIST 2810</w:t>
            </w:r>
          </w:p>
        </w:tc>
        <w:tc>
          <w:tcPr>
            <w:tcW w:w="3240" w:type="dxa"/>
            <w:tcBorders>
              <w:top w:val="single" w:sz="4" w:space="0" w:color="auto"/>
              <w:left w:val="single" w:sz="4" w:space="0" w:color="auto"/>
              <w:bottom w:val="single" w:sz="4" w:space="0" w:color="auto"/>
              <w:right w:val="single" w:sz="4" w:space="0" w:color="auto"/>
            </w:tcBorders>
          </w:tcPr>
          <w:p w14:paraId="26C943B5" w14:textId="73B84AC5" w:rsidR="00CE719F" w:rsidRPr="00CE719F" w:rsidRDefault="00CE719F" w:rsidP="00B36DEA">
            <w:pPr>
              <w:pStyle w:val="NoSpacing"/>
              <w:spacing w:beforeLines="20" w:before="48" w:afterLines="20" w:after="48"/>
              <w:rPr>
                <w:rFonts w:asciiTheme="majorHAnsi" w:hAnsiTheme="majorHAnsi" w:cstheme="majorHAnsi"/>
                <w:sz w:val="20"/>
                <w:szCs w:val="20"/>
              </w:rPr>
            </w:pPr>
            <w:r w:rsidRPr="00CE719F">
              <w:rPr>
                <w:rFonts w:asciiTheme="majorHAnsi" w:hAnsiTheme="majorHAnsi" w:cstheme="majorHAnsi"/>
                <w:sz w:val="20"/>
                <w:szCs w:val="20"/>
              </w:rPr>
              <w:t>Crime, Policing, and Punishment in the US</w:t>
            </w:r>
          </w:p>
        </w:tc>
        <w:tc>
          <w:tcPr>
            <w:tcW w:w="2415" w:type="dxa"/>
            <w:tcBorders>
              <w:top w:val="single" w:sz="4" w:space="0" w:color="auto"/>
              <w:left w:val="single" w:sz="4" w:space="0" w:color="auto"/>
              <w:bottom w:val="single" w:sz="4" w:space="0" w:color="auto"/>
              <w:right w:val="single" w:sz="4" w:space="0" w:color="auto"/>
            </w:tcBorders>
          </w:tcPr>
          <w:p w14:paraId="12373ED7" w14:textId="181B4050" w:rsidR="00CE719F" w:rsidRPr="00CE719F" w:rsidRDefault="00CE719F" w:rsidP="00B36DEA">
            <w:pPr>
              <w:pStyle w:val="NoSpacing"/>
              <w:spacing w:beforeLines="20" w:before="48" w:afterLines="20" w:after="48"/>
              <w:rPr>
                <w:rFonts w:asciiTheme="majorHAnsi" w:hAnsiTheme="majorHAnsi" w:cstheme="majorHAnsi"/>
                <w:sz w:val="20"/>
                <w:szCs w:val="20"/>
              </w:rPr>
            </w:pPr>
            <w:r w:rsidRPr="00CE719F">
              <w:rPr>
                <w:rFonts w:asciiTheme="majorHAnsi" w:hAnsiTheme="majorHAnsi" w:cstheme="majorHAnsi"/>
                <w:sz w:val="20"/>
                <w:szCs w:val="20"/>
              </w:rPr>
              <w:t>Also offered as AMST 2810.</w:t>
            </w:r>
          </w:p>
        </w:tc>
        <w:tc>
          <w:tcPr>
            <w:tcW w:w="3645" w:type="dxa"/>
            <w:tcBorders>
              <w:top w:val="single" w:sz="4" w:space="0" w:color="auto"/>
              <w:left w:val="single" w:sz="4" w:space="0" w:color="auto"/>
              <w:bottom w:val="single" w:sz="4" w:space="0" w:color="auto"/>
              <w:right w:val="single" w:sz="4" w:space="0" w:color="auto"/>
            </w:tcBorders>
          </w:tcPr>
          <w:p w14:paraId="6C72678A" w14:textId="64316339" w:rsidR="00CE719F" w:rsidRPr="00CE719F" w:rsidRDefault="00CE719F" w:rsidP="00B36DEA">
            <w:pPr>
              <w:pStyle w:val="NoSpacing"/>
              <w:spacing w:beforeLines="20" w:before="48" w:afterLines="20" w:after="48"/>
              <w:rPr>
                <w:rFonts w:asciiTheme="majorHAnsi" w:hAnsiTheme="majorHAnsi" w:cstheme="majorHAnsi"/>
                <w:sz w:val="20"/>
                <w:szCs w:val="20"/>
                <w:highlight w:val="white"/>
              </w:rPr>
            </w:pPr>
            <w:r w:rsidRPr="00CE719F">
              <w:rPr>
                <w:rFonts w:asciiTheme="majorHAnsi" w:hAnsiTheme="majorHAnsi" w:cstheme="majorHAnsi"/>
                <w:sz w:val="20"/>
                <w:szCs w:val="20"/>
              </w:rPr>
              <w:t>A survey of political, legal, and cultural development of the American criminal justice system and its social impact from the early republic to the present. CA 1.</w:t>
            </w:r>
          </w:p>
        </w:tc>
      </w:tr>
      <w:tr w:rsidR="008916B6" w:rsidRPr="0014083C" w14:paraId="6CC2F283" w14:textId="77777777" w:rsidTr="00290F0C">
        <w:tc>
          <w:tcPr>
            <w:tcW w:w="1590" w:type="dxa"/>
            <w:tcBorders>
              <w:top w:val="single" w:sz="4" w:space="0" w:color="auto"/>
              <w:left w:val="single" w:sz="4" w:space="0" w:color="auto"/>
              <w:bottom w:val="single" w:sz="4" w:space="0" w:color="auto"/>
              <w:right w:val="single" w:sz="4" w:space="0" w:color="auto"/>
            </w:tcBorders>
          </w:tcPr>
          <w:p w14:paraId="715C1C1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3102</w:t>
            </w:r>
          </w:p>
        </w:tc>
        <w:tc>
          <w:tcPr>
            <w:tcW w:w="3240" w:type="dxa"/>
            <w:tcBorders>
              <w:top w:val="single" w:sz="4" w:space="0" w:color="auto"/>
              <w:left w:val="single" w:sz="4" w:space="0" w:color="auto"/>
              <w:bottom w:val="single" w:sz="4" w:space="0" w:color="auto"/>
              <w:right w:val="single" w:sz="4" w:space="0" w:color="auto"/>
            </w:tcBorders>
          </w:tcPr>
          <w:p w14:paraId="75ADCCD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Topics in Public History</w:t>
            </w:r>
          </w:p>
        </w:tc>
        <w:tc>
          <w:tcPr>
            <w:tcW w:w="2415" w:type="dxa"/>
            <w:tcBorders>
              <w:top w:val="single" w:sz="4" w:space="0" w:color="auto"/>
              <w:left w:val="single" w:sz="4" w:space="0" w:color="auto"/>
              <w:bottom w:val="single" w:sz="4" w:space="0" w:color="auto"/>
              <w:right w:val="single" w:sz="4" w:space="0" w:color="auto"/>
            </w:tcBorders>
          </w:tcPr>
          <w:p w14:paraId="2797EF9B" w14:textId="3846C7A8"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Borders>
              <w:top w:val="single" w:sz="4" w:space="0" w:color="auto"/>
              <w:left w:val="single" w:sz="4" w:space="0" w:color="auto"/>
              <w:bottom w:val="single" w:sz="4" w:space="0" w:color="auto"/>
              <w:right w:val="single" w:sz="4" w:space="0" w:color="auto"/>
            </w:tcBorders>
          </w:tcPr>
          <w:p w14:paraId="62F504B8" w14:textId="1D642B10" w:rsidR="00290F0C" w:rsidRPr="002364E6"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Introduction to the field of public history; in-depth study and practice of one selected topic in public history, such as exhibit design, oral history, institutional history, or archive management. With a change in content, may be repeated for credi</w:t>
            </w:r>
            <w:r w:rsidR="002364E6">
              <w:rPr>
                <w:rFonts w:asciiTheme="majorHAnsi" w:eastAsia="Proxima Nova" w:hAnsiTheme="majorHAnsi" w:cstheme="majorHAnsi"/>
                <w:color w:val="000E2F"/>
                <w:sz w:val="18"/>
                <w:szCs w:val="16"/>
                <w:highlight w:val="white"/>
              </w:rPr>
              <w:t>t.</w:t>
            </w:r>
          </w:p>
        </w:tc>
      </w:tr>
      <w:tr w:rsidR="00290F0C" w:rsidRPr="0014083C" w14:paraId="5E829E68" w14:textId="77777777" w:rsidTr="00290F0C">
        <w:tc>
          <w:tcPr>
            <w:tcW w:w="1590" w:type="dxa"/>
            <w:tcBorders>
              <w:top w:val="single" w:sz="4" w:space="0" w:color="auto"/>
              <w:left w:val="nil"/>
              <w:bottom w:val="single" w:sz="4" w:space="0" w:color="auto"/>
              <w:right w:val="nil"/>
            </w:tcBorders>
          </w:tcPr>
          <w:p w14:paraId="29848CB3"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5D168558"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p>
        </w:tc>
        <w:tc>
          <w:tcPr>
            <w:tcW w:w="2415" w:type="dxa"/>
            <w:tcBorders>
              <w:top w:val="single" w:sz="4" w:space="0" w:color="auto"/>
              <w:left w:val="nil"/>
              <w:bottom w:val="single" w:sz="4" w:space="0" w:color="auto"/>
              <w:right w:val="nil"/>
            </w:tcBorders>
          </w:tcPr>
          <w:p w14:paraId="44066466"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p>
        </w:tc>
        <w:tc>
          <w:tcPr>
            <w:tcW w:w="3645" w:type="dxa"/>
            <w:tcBorders>
              <w:top w:val="single" w:sz="4" w:space="0" w:color="auto"/>
              <w:left w:val="nil"/>
              <w:bottom w:val="single" w:sz="4" w:space="0" w:color="auto"/>
              <w:right w:val="nil"/>
            </w:tcBorders>
          </w:tcPr>
          <w:p w14:paraId="266C0628" w14:textId="77777777" w:rsidR="00290F0C" w:rsidRDefault="00290F0C" w:rsidP="00B36DEA">
            <w:pPr>
              <w:pStyle w:val="NoSpacing"/>
              <w:spacing w:beforeLines="20" w:before="48" w:afterLines="20" w:after="48"/>
              <w:jc w:val="right"/>
              <w:rPr>
                <w:rFonts w:asciiTheme="majorHAnsi" w:eastAsia="Proxima Nova" w:hAnsiTheme="majorHAnsi" w:cstheme="majorHAnsi"/>
                <w:b/>
                <w:bCs/>
                <w:color w:val="000E2F"/>
                <w:sz w:val="18"/>
                <w:szCs w:val="16"/>
                <w:highlight w:val="white"/>
              </w:rPr>
            </w:pPr>
          </w:p>
          <w:p w14:paraId="44467851" w14:textId="076A59C7" w:rsidR="00290F0C" w:rsidRPr="00290F0C" w:rsidRDefault="00290F0C" w:rsidP="00B36DEA">
            <w:pPr>
              <w:pStyle w:val="NoSpacing"/>
              <w:spacing w:beforeLines="20" w:before="48" w:afterLines="20" w:after="48"/>
              <w:jc w:val="right"/>
              <w:rPr>
                <w:rFonts w:asciiTheme="majorHAnsi" w:eastAsia="Proxima Nova" w:hAnsiTheme="majorHAnsi" w:cstheme="majorHAnsi"/>
                <w:b/>
                <w:bCs/>
                <w:color w:val="000E2F"/>
                <w:sz w:val="18"/>
                <w:szCs w:val="16"/>
                <w:highlight w:val="white"/>
              </w:rPr>
            </w:pPr>
            <w:r w:rsidRPr="00290F0C">
              <w:rPr>
                <w:rFonts w:asciiTheme="majorHAnsi" w:eastAsia="Proxima Nova" w:hAnsiTheme="majorHAnsi" w:cstheme="majorHAnsi"/>
                <w:b/>
                <w:bCs/>
                <w:color w:val="000E2F"/>
                <w:sz w:val="18"/>
                <w:szCs w:val="16"/>
                <w:highlight w:val="white"/>
              </w:rPr>
              <w:t>H</w:t>
            </w:r>
            <w:r w:rsidR="001D5E69">
              <w:rPr>
                <w:rFonts w:asciiTheme="majorHAnsi" w:eastAsia="Proxima Nova" w:hAnsiTheme="majorHAnsi" w:cstheme="majorHAnsi"/>
                <w:b/>
                <w:bCs/>
                <w:color w:val="000E2F"/>
                <w:sz w:val="18"/>
                <w:szCs w:val="16"/>
                <w:highlight w:val="white"/>
              </w:rPr>
              <w:t>istory</w:t>
            </w:r>
            <w:r w:rsidRPr="00290F0C">
              <w:rPr>
                <w:rFonts w:asciiTheme="majorHAnsi" w:eastAsia="Proxima Nova" w:hAnsiTheme="majorHAnsi" w:cstheme="majorHAnsi"/>
                <w:b/>
                <w:bCs/>
                <w:color w:val="000E2F"/>
                <w:sz w:val="18"/>
                <w:szCs w:val="16"/>
                <w:highlight w:val="white"/>
              </w:rPr>
              <w:t>, Continued</w:t>
            </w:r>
          </w:p>
        </w:tc>
      </w:tr>
      <w:tr w:rsidR="00290F0C" w:rsidRPr="0014083C" w14:paraId="6250497A" w14:textId="77777777" w:rsidTr="00290F0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AA045" w14:textId="70CD2C6E" w:rsidR="00290F0C" w:rsidRPr="0014083C" w:rsidRDefault="00290F0C" w:rsidP="00B36DEA">
            <w:pPr>
              <w:pStyle w:val="H3TABLEHEADINGS"/>
            </w:pPr>
            <w:r w:rsidRPr="0014083C">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358EC" w14:textId="0A2E5F71" w:rsidR="00290F0C" w:rsidRPr="0014083C" w:rsidRDefault="00290F0C" w:rsidP="00B36DEA">
            <w:pPr>
              <w:pStyle w:val="H3TABLEHEADINGS"/>
            </w:pPr>
            <w:r w:rsidRPr="0014083C">
              <w:t>Title</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273844" w14:textId="30101FAF" w:rsidR="00290F0C" w:rsidRPr="0014083C" w:rsidRDefault="00290F0C" w:rsidP="00B36DEA">
            <w:pPr>
              <w:pStyle w:val="H3TABLEHEADINGS"/>
            </w:pPr>
            <w:r w:rsidRPr="0014083C">
              <w:t>Prerequisite/Notes</w:t>
            </w:r>
          </w:p>
        </w:tc>
        <w:tc>
          <w:tcPr>
            <w:tcW w:w="3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A65D26" w14:textId="759C47CD" w:rsidR="00290F0C" w:rsidRPr="0014083C" w:rsidRDefault="00290F0C" w:rsidP="00B36DEA">
            <w:pPr>
              <w:pStyle w:val="H3TABLEHEADINGS"/>
              <w:rPr>
                <w:rFonts w:eastAsia="Proxima Nova"/>
                <w:color w:val="000E2F"/>
                <w:highlight w:val="white"/>
              </w:rPr>
            </w:pPr>
            <w:r w:rsidRPr="0014083C">
              <w:t>Description</w:t>
            </w:r>
          </w:p>
        </w:tc>
      </w:tr>
      <w:tr w:rsidR="00290F0C" w:rsidRPr="0014083C" w14:paraId="1FCAAEC0" w14:textId="77777777" w:rsidTr="00290F0C">
        <w:tc>
          <w:tcPr>
            <w:tcW w:w="1590" w:type="dxa"/>
            <w:tcBorders>
              <w:top w:val="single" w:sz="4" w:space="0" w:color="auto"/>
            </w:tcBorders>
          </w:tcPr>
          <w:p w14:paraId="0DDE8C78"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3520</w:t>
            </w:r>
          </w:p>
        </w:tc>
        <w:tc>
          <w:tcPr>
            <w:tcW w:w="3240" w:type="dxa"/>
            <w:tcBorders>
              <w:top w:val="single" w:sz="4" w:space="0" w:color="auto"/>
            </w:tcBorders>
          </w:tcPr>
          <w:p w14:paraId="2DBF9B41"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Social and Cultural History of CT and New England</w:t>
            </w:r>
          </w:p>
        </w:tc>
        <w:tc>
          <w:tcPr>
            <w:tcW w:w="2415" w:type="dxa"/>
            <w:tcBorders>
              <w:top w:val="single" w:sz="4" w:space="0" w:color="auto"/>
            </w:tcBorders>
          </w:tcPr>
          <w:p w14:paraId="2AB3E747" w14:textId="0E664AD5" w:rsidR="00290F0C" w:rsidRPr="0014083C" w:rsidRDefault="00290F0C" w:rsidP="00B36DEA">
            <w:pPr>
              <w:pStyle w:val="NoSpacing"/>
              <w:spacing w:beforeLines="20" w:before="48" w:afterLines="20" w:after="48"/>
              <w:rPr>
                <w:rFonts w:asciiTheme="majorHAnsi" w:hAnsiTheme="majorHAnsi" w:cstheme="majorHAnsi"/>
                <w:sz w:val="18"/>
                <w:szCs w:val="16"/>
              </w:rPr>
            </w:pPr>
          </w:p>
        </w:tc>
        <w:tc>
          <w:tcPr>
            <w:tcW w:w="3645" w:type="dxa"/>
            <w:tcBorders>
              <w:top w:val="single" w:sz="4" w:space="0" w:color="auto"/>
            </w:tcBorders>
          </w:tcPr>
          <w:p w14:paraId="52BC6064"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Race, class, gender, religion, politics, and economy in New England. Interpretations of the region's culture from the 1600's through the 1800's. Introduces accessible primary sources and interpretive issues at public history sites. Either 3520 or 3522, but not both, may be counted for credit toward the History major.</w:t>
            </w:r>
          </w:p>
        </w:tc>
      </w:tr>
      <w:tr w:rsidR="00290F0C" w:rsidRPr="0014083C" w14:paraId="49F2733A" w14:textId="77777777">
        <w:tc>
          <w:tcPr>
            <w:tcW w:w="1590" w:type="dxa"/>
          </w:tcPr>
          <w:p w14:paraId="3D9ECE19"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3554</w:t>
            </w:r>
          </w:p>
        </w:tc>
        <w:tc>
          <w:tcPr>
            <w:tcW w:w="3240" w:type="dxa"/>
          </w:tcPr>
          <w:p w14:paraId="10556077"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Immigrants and the Shaping of American History</w:t>
            </w:r>
          </w:p>
        </w:tc>
        <w:tc>
          <w:tcPr>
            <w:tcW w:w="2415" w:type="dxa"/>
          </w:tcPr>
          <w:p w14:paraId="36625E5E" w14:textId="77777777" w:rsidR="00290F0C" w:rsidRPr="0014083C" w:rsidRDefault="00290F0C"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Recommended preparation: One course in American history.</w:t>
            </w:r>
          </w:p>
          <w:p w14:paraId="61BEF0D8" w14:textId="77777777" w:rsidR="00290F0C" w:rsidRPr="002364E6" w:rsidRDefault="00290F0C"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76CB0B45" w14:textId="38AD0C55" w:rsidR="00290F0C" w:rsidRPr="0014083C" w:rsidRDefault="00290F0C"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AAAS 3554.</w:t>
            </w:r>
          </w:p>
        </w:tc>
        <w:tc>
          <w:tcPr>
            <w:tcW w:w="3645" w:type="dxa"/>
          </w:tcPr>
          <w:p w14:paraId="667C4F13"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 origins of immigration to the United States and the interaction of immigrants with the social, political, and economic life of the nation after 1789, with emphasis on such topics as nativism, assimilation, and the "ethnic legacy." CA 1. CA 4.</w:t>
            </w:r>
          </w:p>
        </w:tc>
      </w:tr>
      <w:tr w:rsidR="00290F0C" w:rsidRPr="0014083C" w14:paraId="2C353C1B" w14:textId="77777777">
        <w:tc>
          <w:tcPr>
            <w:tcW w:w="1590" w:type="dxa"/>
          </w:tcPr>
          <w:p w14:paraId="753B646A"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3563</w:t>
            </w:r>
          </w:p>
        </w:tc>
        <w:tc>
          <w:tcPr>
            <w:tcW w:w="3240" w:type="dxa"/>
          </w:tcPr>
          <w:p w14:paraId="02882961"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African American History to 1865</w:t>
            </w:r>
          </w:p>
        </w:tc>
        <w:tc>
          <w:tcPr>
            <w:tcW w:w="2415" w:type="dxa"/>
          </w:tcPr>
          <w:p w14:paraId="16031F1C" w14:textId="6A682700" w:rsidR="00290F0C" w:rsidRPr="0014083C" w:rsidRDefault="00290F0C"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AFRA 3562, HRTS 3563.</w:t>
            </w:r>
          </w:p>
        </w:tc>
        <w:tc>
          <w:tcPr>
            <w:tcW w:w="3645" w:type="dxa"/>
          </w:tcPr>
          <w:p w14:paraId="10CD39F6"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History of African-American people to 1865, from their West African roots, to their presence in colonial America, through enslavement and emancipation. Adaptation and resistance to their conditions in North America. Contributions by black people to the development of the United States.</w:t>
            </w:r>
          </w:p>
        </w:tc>
      </w:tr>
      <w:tr w:rsidR="00290F0C" w:rsidRPr="0014083C" w14:paraId="2E74C643" w14:textId="77777777">
        <w:tc>
          <w:tcPr>
            <w:tcW w:w="1590" w:type="dxa"/>
          </w:tcPr>
          <w:p w14:paraId="114F91F5"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3564</w:t>
            </w:r>
          </w:p>
        </w:tc>
        <w:tc>
          <w:tcPr>
            <w:tcW w:w="3240" w:type="dxa"/>
          </w:tcPr>
          <w:p w14:paraId="349F15AF"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African American History Since 1865</w:t>
            </w:r>
          </w:p>
        </w:tc>
        <w:tc>
          <w:tcPr>
            <w:tcW w:w="2415" w:type="dxa"/>
          </w:tcPr>
          <w:p w14:paraId="303EDE13" w14:textId="4E454BA0"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AFRA 3564.</w:t>
            </w:r>
          </w:p>
        </w:tc>
        <w:tc>
          <w:tcPr>
            <w:tcW w:w="3645" w:type="dxa"/>
          </w:tcPr>
          <w:p w14:paraId="76DA4422"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History of African-American people since the Civil war. Contributions by black people to American development. African-American activity in international arenas.</w:t>
            </w:r>
          </w:p>
        </w:tc>
      </w:tr>
      <w:tr w:rsidR="00290F0C" w:rsidRPr="0014083C" w14:paraId="6ECB980B" w14:textId="77777777">
        <w:tc>
          <w:tcPr>
            <w:tcW w:w="1590" w:type="dxa"/>
          </w:tcPr>
          <w:p w14:paraId="50E6C032"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3568</w:t>
            </w:r>
          </w:p>
        </w:tc>
        <w:tc>
          <w:tcPr>
            <w:tcW w:w="3240" w:type="dxa"/>
          </w:tcPr>
          <w:p w14:paraId="3F681F6C"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Hip-Hop, Politics and Youth Culture in America</w:t>
            </w:r>
          </w:p>
        </w:tc>
        <w:tc>
          <w:tcPr>
            <w:tcW w:w="2415" w:type="dxa"/>
          </w:tcPr>
          <w:p w14:paraId="0B4215D7" w14:textId="3F0ED2BC"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AFRA 3568, AMST 3568.</w:t>
            </w:r>
          </w:p>
        </w:tc>
        <w:tc>
          <w:tcPr>
            <w:tcW w:w="3645" w:type="dxa"/>
          </w:tcPr>
          <w:p w14:paraId="014C7FB3"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History of hip-hop, its musical antecedents and its role in popular culture. Race, class, and gender are examined as well as hip-hop's role in popular political discourse.</w:t>
            </w:r>
          </w:p>
        </w:tc>
      </w:tr>
      <w:tr w:rsidR="00290F0C" w:rsidRPr="0014083C" w14:paraId="50F3E80C" w14:textId="77777777">
        <w:tc>
          <w:tcPr>
            <w:tcW w:w="1590" w:type="dxa"/>
          </w:tcPr>
          <w:p w14:paraId="1394C9AC"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 3674</w:t>
            </w:r>
          </w:p>
        </w:tc>
        <w:tc>
          <w:tcPr>
            <w:tcW w:w="3240" w:type="dxa"/>
          </w:tcPr>
          <w:p w14:paraId="4E098B3F"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History of Latino/as in the US</w:t>
            </w:r>
          </w:p>
        </w:tc>
        <w:tc>
          <w:tcPr>
            <w:tcW w:w="2415" w:type="dxa"/>
          </w:tcPr>
          <w:p w14:paraId="4AAAB017" w14:textId="13F9A84B"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LLAS 3674.</w:t>
            </w:r>
          </w:p>
        </w:tc>
        <w:tc>
          <w:tcPr>
            <w:tcW w:w="3645" w:type="dxa"/>
          </w:tcPr>
          <w:p w14:paraId="113247A9" w14:textId="77777777" w:rsidR="00290F0C" w:rsidRPr="0014083C" w:rsidRDefault="00290F0C"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Settlement and growth of Hispanic-origin populations in the United States today, from Spanish and Mexican settlement of the western United States to the growth of Latino communities. Student oral history project. CA 1. CA 4.</w:t>
            </w:r>
          </w:p>
        </w:tc>
      </w:tr>
    </w:tbl>
    <w:p w14:paraId="381A0367"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59016799"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a"/>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0E2C63FC" w14:textId="77777777">
        <w:tc>
          <w:tcPr>
            <w:tcW w:w="10890" w:type="dxa"/>
            <w:gridSpan w:val="4"/>
            <w:shd w:val="clear" w:color="auto" w:fill="auto"/>
          </w:tcPr>
          <w:p w14:paraId="25F048FA" w14:textId="77777777" w:rsidR="008916B6" w:rsidRPr="0014083C" w:rsidRDefault="00420BAD" w:rsidP="00B36DEA">
            <w:pPr>
              <w:pStyle w:val="H2SUBJECTS"/>
            </w:pPr>
            <w:r w:rsidRPr="0014083C">
              <w:t>Human Rights</w:t>
            </w:r>
          </w:p>
        </w:tc>
      </w:tr>
      <w:tr w:rsidR="008916B6" w:rsidRPr="0014083C" w14:paraId="02C1A34A" w14:textId="77777777">
        <w:tc>
          <w:tcPr>
            <w:tcW w:w="1590" w:type="dxa"/>
            <w:shd w:val="clear" w:color="auto" w:fill="F2F2F2"/>
          </w:tcPr>
          <w:p w14:paraId="580460C2" w14:textId="77777777" w:rsidR="008916B6" w:rsidRPr="0014083C" w:rsidRDefault="00420BAD" w:rsidP="00B36DEA">
            <w:pPr>
              <w:pStyle w:val="H3TABLEHEADINGS"/>
            </w:pPr>
            <w:r w:rsidRPr="0014083C">
              <w:t>Course Number</w:t>
            </w:r>
          </w:p>
        </w:tc>
        <w:tc>
          <w:tcPr>
            <w:tcW w:w="3240" w:type="dxa"/>
            <w:shd w:val="clear" w:color="auto" w:fill="F2F2F2"/>
          </w:tcPr>
          <w:p w14:paraId="3B00E4BE" w14:textId="77777777" w:rsidR="008916B6" w:rsidRPr="0014083C" w:rsidRDefault="00420BAD" w:rsidP="00B36DEA">
            <w:pPr>
              <w:pStyle w:val="H3TABLEHEADINGS"/>
            </w:pPr>
            <w:r w:rsidRPr="0014083C">
              <w:t>Title</w:t>
            </w:r>
          </w:p>
        </w:tc>
        <w:tc>
          <w:tcPr>
            <w:tcW w:w="2415" w:type="dxa"/>
            <w:shd w:val="clear" w:color="auto" w:fill="F2F2F2"/>
          </w:tcPr>
          <w:p w14:paraId="2C5426F0" w14:textId="77777777" w:rsidR="008916B6" w:rsidRPr="0014083C" w:rsidRDefault="00420BAD" w:rsidP="00B36DEA">
            <w:pPr>
              <w:pStyle w:val="H3TABLEHEADINGS"/>
            </w:pPr>
            <w:r w:rsidRPr="0014083C">
              <w:t>Prerequisite/Notes</w:t>
            </w:r>
          </w:p>
        </w:tc>
        <w:tc>
          <w:tcPr>
            <w:tcW w:w="3645" w:type="dxa"/>
            <w:shd w:val="clear" w:color="auto" w:fill="F2F2F2"/>
          </w:tcPr>
          <w:p w14:paraId="33669DD4" w14:textId="77777777" w:rsidR="008916B6" w:rsidRPr="0014083C" w:rsidRDefault="00420BAD" w:rsidP="00B36DEA">
            <w:pPr>
              <w:pStyle w:val="H3TABLEHEADINGS"/>
            </w:pPr>
            <w:r w:rsidRPr="0014083C">
              <w:t>Description</w:t>
            </w:r>
          </w:p>
        </w:tc>
      </w:tr>
      <w:tr w:rsidR="008916B6" w:rsidRPr="0014083C" w14:paraId="2277C176" w14:textId="77777777">
        <w:tc>
          <w:tcPr>
            <w:tcW w:w="1590" w:type="dxa"/>
          </w:tcPr>
          <w:p w14:paraId="59A1F61E"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HRTS 3212</w:t>
            </w:r>
          </w:p>
        </w:tc>
        <w:tc>
          <w:tcPr>
            <w:tcW w:w="3240" w:type="dxa"/>
          </w:tcPr>
          <w:p w14:paraId="356BCB7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Comparative Perspectives in Human Rights</w:t>
            </w:r>
          </w:p>
        </w:tc>
        <w:tc>
          <w:tcPr>
            <w:tcW w:w="2415" w:type="dxa"/>
          </w:tcPr>
          <w:p w14:paraId="036A9584" w14:textId="77777777" w:rsidR="008916B6" w:rsidRPr="0014083C"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Open to juniors or higher.</w:t>
            </w:r>
          </w:p>
          <w:p w14:paraId="27A31BA7" w14:textId="77777777" w:rsidR="00290F0C" w:rsidRPr="002364E6" w:rsidRDefault="00290F0C" w:rsidP="00B36DEA">
            <w:pPr>
              <w:pStyle w:val="NoSpacing"/>
              <w:spacing w:beforeLines="20" w:before="48" w:afterLines="20" w:after="48"/>
              <w:rPr>
                <w:rFonts w:asciiTheme="majorHAnsi" w:eastAsia="Proxima Nova" w:hAnsiTheme="majorHAnsi" w:cstheme="majorHAnsi"/>
                <w:color w:val="000E2F"/>
                <w:sz w:val="8"/>
                <w:szCs w:val="8"/>
                <w:highlight w:val="white"/>
              </w:rPr>
            </w:pPr>
          </w:p>
          <w:p w14:paraId="2AF69C48" w14:textId="16FDF4C0" w:rsidR="008916B6" w:rsidRPr="0014083C"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POLS 3212.</w:t>
            </w:r>
          </w:p>
        </w:tc>
        <w:tc>
          <w:tcPr>
            <w:tcW w:w="3645" w:type="dxa"/>
          </w:tcPr>
          <w:p w14:paraId="51D639E4"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Cultural difference and human rights in areas of legal equality, women's rights, political violence, criminal justice, religious pluralism, global security, and race relations.</w:t>
            </w:r>
          </w:p>
        </w:tc>
      </w:tr>
      <w:tr w:rsidR="008916B6" w:rsidRPr="0014083C" w14:paraId="0AA709E2" w14:textId="77777777">
        <w:tc>
          <w:tcPr>
            <w:tcW w:w="1590" w:type="dxa"/>
          </w:tcPr>
          <w:p w14:paraId="67459957"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HRTS 3563</w:t>
            </w:r>
          </w:p>
        </w:tc>
        <w:tc>
          <w:tcPr>
            <w:tcW w:w="3240" w:type="dxa"/>
          </w:tcPr>
          <w:p w14:paraId="741897C3"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African American History to 1868</w:t>
            </w:r>
          </w:p>
        </w:tc>
        <w:tc>
          <w:tcPr>
            <w:tcW w:w="2415" w:type="dxa"/>
          </w:tcPr>
          <w:p w14:paraId="33FE2EAE" w14:textId="60EE3FAA"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AFRA 3563, HIST 3563.</w:t>
            </w:r>
          </w:p>
        </w:tc>
        <w:tc>
          <w:tcPr>
            <w:tcW w:w="3645" w:type="dxa"/>
          </w:tcPr>
          <w:p w14:paraId="39519AA9"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History of African-American people to 1865, from their West African roots, to their presence in colonial America, through enslavement and emancipation. Adaptation and resistance to their conditions in North America. Contributions by black people to the development of the United States.</w:t>
            </w:r>
          </w:p>
        </w:tc>
      </w:tr>
      <w:tr w:rsidR="008916B6" w:rsidRPr="0014083C" w14:paraId="039DA8D4" w14:textId="77777777">
        <w:tc>
          <w:tcPr>
            <w:tcW w:w="1590" w:type="dxa"/>
          </w:tcPr>
          <w:p w14:paraId="4532D754"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HRTS 3825</w:t>
            </w:r>
          </w:p>
        </w:tc>
        <w:tc>
          <w:tcPr>
            <w:tcW w:w="3240" w:type="dxa"/>
          </w:tcPr>
          <w:p w14:paraId="4A7B7C2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African Americans and Social Protest</w:t>
            </w:r>
          </w:p>
        </w:tc>
        <w:tc>
          <w:tcPr>
            <w:tcW w:w="2415" w:type="dxa"/>
          </w:tcPr>
          <w:p w14:paraId="7E566DFB" w14:textId="26D4B5F8" w:rsidR="008916B6" w:rsidRDefault="00420BAD" w:rsidP="002364E6">
            <w:pPr>
              <w:pStyle w:val="NoSpacing"/>
              <w:spacing w:beforeLines="20" w:before="48" w:afterLines="30" w:after="72"/>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Open to juniors or higher.</w:t>
            </w:r>
          </w:p>
          <w:p w14:paraId="54C62E84" w14:textId="77777777" w:rsidR="008916B6" w:rsidRPr="0014083C" w:rsidRDefault="00420BAD" w:rsidP="002364E6">
            <w:pPr>
              <w:pStyle w:val="NoSpacing"/>
              <w:spacing w:beforeLines="20" w:before="48" w:afterLines="30" w:after="72"/>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AFRA 3825, SOCI 3825.</w:t>
            </w:r>
          </w:p>
        </w:tc>
        <w:tc>
          <w:tcPr>
            <w:tcW w:w="3645" w:type="dxa"/>
          </w:tcPr>
          <w:p w14:paraId="51F3735D"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Social and economic-justice movements, from the beginning of the Civil Rights movement to the present.</w:t>
            </w:r>
          </w:p>
        </w:tc>
      </w:tr>
    </w:tbl>
    <w:p w14:paraId="52629206" w14:textId="5368C505" w:rsidR="008916B6" w:rsidRDefault="008916B6" w:rsidP="0086044F">
      <w:pPr>
        <w:pStyle w:val="NoSpacing"/>
        <w:pBdr>
          <w:top w:val="single" w:sz="4" w:space="1" w:color="auto"/>
        </w:pBdr>
        <w:spacing w:beforeLines="20" w:before="48" w:afterLines="20" w:after="48"/>
        <w:rPr>
          <w:rFonts w:asciiTheme="majorHAnsi" w:hAnsiTheme="majorHAnsi" w:cstheme="majorHAnsi"/>
          <w:sz w:val="18"/>
          <w:szCs w:val="16"/>
        </w:rPr>
      </w:pPr>
    </w:p>
    <w:p w14:paraId="755B3B23" w14:textId="77777777" w:rsidR="0086044F" w:rsidRPr="0014083C" w:rsidRDefault="0086044F" w:rsidP="00B36DEA">
      <w:pPr>
        <w:pStyle w:val="NoSpacing"/>
        <w:spacing w:beforeLines="20" w:before="48" w:afterLines="20" w:after="48"/>
        <w:rPr>
          <w:rFonts w:asciiTheme="majorHAnsi" w:hAnsiTheme="majorHAnsi" w:cstheme="majorHAnsi"/>
          <w:sz w:val="18"/>
          <w:szCs w:val="16"/>
        </w:rPr>
      </w:pPr>
    </w:p>
    <w:tbl>
      <w:tblPr>
        <w:tblStyle w:val="ab"/>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5E674038" w14:textId="77777777">
        <w:tc>
          <w:tcPr>
            <w:tcW w:w="10890" w:type="dxa"/>
            <w:gridSpan w:val="4"/>
            <w:shd w:val="clear" w:color="auto" w:fill="auto"/>
          </w:tcPr>
          <w:p w14:paraId="2A88D52F" w14:textId="77777777" w:rsidR="008916B6" w:rsidRPr="0014083C" w:rsidRDefault="00420BAD" w:rsidP="00B36DEA">
            <w:pPr>
              <w:pStyle w:val="H2SUBJECTS"/>
            </w:pPr>
            <w:r w:rsidRPr="0014083C">
              <w:t>Interdepartmental</w:t>
            </w:r>
          </w:p>
        </w:tc>
      </w:tr>
      <w:tr w:rsidR="008916B6" w:rsidRPr="0014083C" w14:paraId="0AFFA9D4" w14:textId="77777777">
        <w:tc>
          <w:tcPr>
            <w:tcW w:w="1590" w:type="dxa"/>
            <w:shd w:val="clear" w:color="auto" w:fill="F2F2F2"/>
          </w:tcPr>
          <w:p w14:paraId="3A177D82" w14:textId="77777777" w:rsidR="008916B6" w:rsidRPr="0014083C" w:rsidRDefault="00420BAD" w:rsidP="00B36DEA">
            <w:pPr>
              <w:pStyle w:val="H3TABLEHEADINGS"/>
            </w:pPr>
            <w:r w:rsidRPr="0014083C">
              <w:t>Course Number</w:t>
            </w:r>
          </w:p>
        </w:tc>
        <w:tc>
          <w:tcPr>
            <w:tcW w:w="3240" w:type="dxa"/>
            <w:shd w:val="clear" w:color="auto" w:fill="F2F2F2"/>
          </w:tcPr>
          <w:p w14:paraId="3236C3E9" w14:textId="77777777" w:rsidR="008916B6" w:rsidRPr="0014083C" w:rsidRDefault="00420BAD" w:rsidP="00B36DEA">
            <w:pPr>
              <w:pStyle w:val="H3TABLEHEADINGS"/>
            </w:pPr>
            <w:r w:rsidRPr="0014083C">
              <w:t>Title</w:t>
            </w:r>
          </w:p>
        </w:tc>
        <w:tc>
          <w:tcPr>
            <w:tcW w:w="2415" w:type="dxa"/>
            <w:shd w:val="clear" w:color="auto" w:fill="F2F2F2"/>
          </w:tcPr>
          <w:p w14:paraId="7A0699C2" w14:textId="77777777" w:rsidR="008916B6" w:rsidRPr="0014083C" w:rsidRDefault="00420BAD" w:rsidP="00B36DEA">
            <w:pPr>
              <w:pStyle w:val="H3TABLEHEADINGS"/>
            </w:pPr>
            <w:r w:rsidRPr="0014083C">
              <w:t>Prerequisite/Notes</w:t>
            </w:r>
          </w:p>
        </w:tc>
        <w:tc>
          <w:tcPr>
            <w:tcW w:w="3645" w:type="dxa"/>
            <w:shd w:val="clear" w:color="auto" w:fill="F2F2F2"/>
          </w:tcPr>
          <w:p w14:paraId="6A4598B1" w14:textId="77777777" w:rsidR="008916B6" w:rsidRPr="0014083C" w:rsidRDefault="00420BAD" w:rsidP="00B36DEA">
            <w:pPr>
              <w:pStyle w:val="H3TABLEHEADINGS"/>
            </w:pPr>
            <w:r w:rsidRPr="0014083C">
              <w:t>Description</w:t>
            </w:r>
          </w:p>
        </w:tc>
      </w:tr>
      <w:tr w:rsidR="008916B6" w:rsidRPr="0014083C" w14:paraId="1C3B4837" w14:textId="77777777" w:rsidTr="002364E6">
        <w:trPr>
          <w:trHeight w:val="782"/>
        </w:trPr>
        <w:tc>
          <w:tcPr>
            <w:tcW w:w="1590" w:type="dxa"/>
          </w:tcPr>
          <w:p w14:paraId="0D22D03C"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INTD 3584</w:t>
            </w:r>
          </w:p>
        </w:tc>
        <w:tc>
          <w:tcPr>
            <w:tcW w:w="3240" w:type="dxa"/>
          </w:tcPr>
          <w:p w14:paraId="0B9B3357"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Semester in Urban Problems (Urban Semester)</w:t>
            </w:r>
          </w:p>
        </w:tc>
        <w:tc>
          <w:tcPr>
            <w:tcW w:w="2415" w:type="dxa"/>
          </w:tcPr>
          <w:p w14:paraId="03FC8B2D" w14:textId="4B1A4B2D" w:rsidR="008916B6" w:rsidRPr="002364E6"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Must be taken concurrently with INTD 3590 and 3594; open to juniors or higher.</w:t>
            </w:r>
          </w:p>
        </w:tc>
        <w:tc>
          <w:tcPr>
            <w:tcW w:w="3645" w:type="dxa"/>
          </w:tcPr>
          <w:p w14:paraId="0A73EC4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Discussions based upon assigned readings and led by faculty and invited speakers from outside and within the University. CA 4.</w:t>
            </w:r>
          </w:p>
        </w:tc>
      </w:tr>
      <w:tr w:rsidR="008916B6" w:rsidRPr="0014083C" w14:paraId="4E87D768" w14:textId="77777777">
        <w:tc>
          <w:tcPr>
            <w:tcW w:w="1590" w:type="dxa"/>
          </w:tcPr>
          <w:p w14:paraId="294E2E37"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INTD 3594</w:t>
            </w:r>
          </w:p>
        </w:tc>
        <w:tc>
          <w:tcPr>
            <w:tcW w:w="3240" w:type="dxa"/>
          </w:tcPr>
          <w:p w14:paraId="374FAB5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Semester: Seminar</w:t>
            </w:r>
          </w:p>
        </w:tc>
        <w:tc>
          <w:tcPr>
            <w:tcW w:w="2415" w:type="dxa"/>
          </w:tcPr>
          <w:p w14:paraId="03B8E4BE" w14:textId="77777777" w:rsidR="002364E6"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 xml:space="preserve">Must be taken concurrently with INTD 3584 and </w:t>
            </w:r>
            <w:proofErr w:type="gramStart"/>
            <w:r w:rsidRPr="0014083C">
              <w:rPr>
                <w:rFonts w:asciiTheme="majorHAnsi" w:eastAsia="Proxima Nova" w:hAnsiTheme="majorHAnsi" w:cstheme="majorHAnsi"/>
                <w:color w:val="000E2F"/>
                <w:sz w:val="18"/>
                <w:szCs w:val="16"/>
              </w:rPr>
              <w:t>3594;</w:t>
            </w:r>
            <w:proofErr w:type="gramEnd"/>
            <w:r w:rsidRPr="0014083C">
              <w:rPr>
                <w:rFonts w:asciiTheme="majorHAnsi" w:eastAsia="Proxima Nova" w:hAnsiTheme="majorHAnsi" w:cstheme="majorHAnsi"/>
                <w:color w:val="000E2F"/>
                <w:sz w:val="18"/>
                <w:szCs w:val="16"/>
              </w:rPr>
              <w:t xml:space="preserve"> </w:t>
            </w:r>
          </w:p>
          <w:p w14:paraId="066D7E74" w14:textId="6B6383BA" w:rsidR="008916B6" w:rsidRPr="0014083C" w:rsidRDefault="002364E6" w:rsidP="00B36DEA">
            <w:pPr>
              <w:pStyle w:val="NoSpacing"/>
              <w:spacing w:beforeLines="20" w:before="48" w:afterLines="20" w:after="48"/>
              <w:rPr>
                <w:rFonts w:asciiTheme="majorHAnsi" w:eastAsia="Proxima Nova" w:hAnsiTheme="majorHAnsi" w:cstheme="majorHAnsi"/>
                <w:color w:val="000E2F"/>
                <w:sz w:val="18"/>
                <w:szCs w:val="16"/>
              </w:rPr>
            </w:pPr>
            <w:r>
              <w:rPr>
                <w:rFonts w:asciiTheme="majorHAnsi" w:eastAsia="Proxima Nova" w:hAnsiTheme="majorHAnsi" w:cstheme="majorHAnsi"/>
                <w:color w:val="000E2F"/>
                <w:sz w:val="18"/>
                <w:szCs w:val="16"/>
              </w:rPr>
              <w:t>o</w:t>
            </w:r>
            <w:r w:rsidR="00420BAD" w:rsidRPr="0014083C">
              <w:rPr>
                <w:rFonts w:asciiTheme="majorHAnsi" w:eastAsia="Proxima Nova" w:hAnsiTheme="majorHAnsi" w:cstheme="majorHAnsi"/>
                <w:color w:val="000E2F"/>
                <w:sz w:val="18"/>
                <w:szCs w:val="16"/>
              </w:rPr>
              <w:t>pen to juniors or higher.</w:t>
            </w:r>
          </w:p>
          <w:p w14:paraId="3198EB0E"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Pr>
          <w:p w14:paraId="527E336E"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Field experience supervised by the director and an examining committee consisting of the director and two or more faculty members from two departments in the College of Liberal Arts and Sciences.</w:t>
            </w:r>
          </w:p>
        </w:tc>
      </w:tr>
      <w:tr w:rsidR="00361F41" w:rsidRPr="0014083C" w14:paraId="14D6FB9D" w14:textId="77777777">
        <w:tc>
          <w:tcPr>
            <w:tcW w:w="1590" w:type="dxa"/>
          </w:tcPr>
          <w:p w14:paraId="6B53AEAF" w14:textId="32B9D867" w:rsidR="00361F41" w:rsidRPr="0014083C" w:rsidRDefault="00361F41"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INTD 3594</w:t>
            </w:r>
            <w:r>
              <w:rPr>
                <w:rFonts w:asciiTheme="majorHAnsi" w:hAnsiTheme="majorHAnsi" w:cstheme="majorHAnsi"/>
                <w:sz w:val="18"/>
                <w:szCs w:val="16"/>
              </w:rPr>
              <w:t>W</w:t>
            </w:r>
          </w:p>
        </w:tc>
        <w:tc>
          <w:tcPr>
            <w:tcW w:w="3240" w:type="dxa"/>
          </w:tcPr>
          <w:p w14:paraId="04617327" w14:textId="0310BB9B" w:rsidR="00361F41" w:rsidRPr="0014083C" w:rsidRDefault="00361F41"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Semester: Seminar</w:t>
            </w:r>
          </w:p>
        </w:tc>
        <w:tc>
          <w:tcPr>
            <w:tcW w:w="2415" w:type="dxa"/>
          </w:tcPr>
          <w:p w14:paraId="298B5126" w14:textId="0B4F28D7" w:rsidR="00361F41" w:rsidRPr="00361F41" w:rsidRDefault="00361F41" w:rsidP="00B36DEA">
            <w:pPr>
              <w:pStyle w:val="NoSpacing"/>
              <w:spacing w:beforeLines="20" w:before="48" w:afterLines="20" w:after="48"/>
              <w:rPr>
                <w:rFonts w:asciiTheme="majorHAnsi" w:hAnsiTheme="majorHAnsi" w:cstheme="majorHAnsi"/>
                <w:sz w:val="18"/>
                <w:szCs w:val="18"/>
              </w:rPr>
            </w:pPr>
            <w:r w:rsidRPr="00361F41">
              <w:rPr>
                <w:rFonts w:asciiTheme="majorHAnsi" w:hAnsiTheme="majorHAnsi" w:cstheme="majorHAnsi"/>
                <w:sz w:val="18"/>
                <w:szCs w:val="18"/>
              </w:rPr>
              <w:t>Must be taken concurrently with INTD 3590 and 3584; open to juniors or higher.</w:t>
            </w:r>
          </w:p>
        </w:tc>
        <w:tc>
          <w:tcPr>
            <w:tcW w:w="3645" w:type="dxa"/>
          </w:tcPr>
          <w:p w14:paraId="60B4D833" w14:textId="3EDF8616" w:rsidR="00361F41" w:rsidRPr="00361F41" w:rsidRDefault="00361F41" w:rsidP="00B36DEA">
            <w:pPr>
              <w:pStyle w:val="NoSpacing"/>
              <w:spacing w:beforeLines="20" w:before="48" w:afterLines="20" w:after="48"/>
              <w:rPr>
                <w:rFonts w:asciiTheme="majorHAnsi" w:hAnsiTheme="majorHAnsi" w:cstheme="majorHAnsi"/>
                <w:sz w:val="18"/>
                <w:szCs w:val="18"/>
                <w:highlight w:val="white"/>
              </w:rPr>
            </w:pPr>
            <w:r w:rsidRPr="00361F41">
              <w:rPr>
                <w:rFonts w:asciiTheme="majorHAnsi" w:hAnsiTheme="majorHAnsi" w:cstheme="majorHAnsi"/>
                <w:sz w:val="18"/>
                <w:szCs w:val="18"/>
              </w:rPr>
              <w:t xml:space="preserve">Students make analytic presentations of their field experiences, relating these to the pertinent available literature. </w:t>
            </w:r>
            <w:proofErr w:type="gramStart"/>
            <w:r w:rsidRPr="00361F41">
              <w:rPr>
                <w:rFonts w:asciiTheme="majorHAnsi" w:hAnsiTheme="majorHAnsi" w:cstheme="majorHAnsi"/>
                <w:sz w:val="18"/>
                <w:szCs w:val="18"/>
              </w:rPr>
              <w:t>Particular issues</w:t>
            </w:r>
            <w:proofErr w:type="gramEnd"/>
            <w:r w:rsidRPr="00361F41">
              <w:rPr>
                <w:rFonts w:asciiTheme="majorHAnsi" w:hAnsiTheme="majorHAnsi" w:cstheme="majorHAnsi"/>
                <w:sz w:val="18"/>
                <w:szCs w:val="18"/>
              </w:rPr>
              <w:t xml:space="preserve"> are discussed with experts invited from inside and outside the University.</w:t>
            </w:r>
          </w:p>
        </w:tc>
      </w:tr>
    </w:tbl>
    <w:p w14:paraId="4C5F7F75" w14:textId="63C177AB" w:rsidR="008916B6" w:rsidRDefault="008916B6" w:rsidP="00B36DEA">
      <w:pPr>
        <w:pStyle w:val="NoSpacing"/>
        <w:spacing w:beforeLines="20" w:before="48" w:afterLines="20" w:after="48"/>
        <w:rPr>
          <w:rFonts w:asciiTheme="majorHAnsi" w:hAnsiTheme="majorHAnsi" w:cstheme="majorHAnsi"/>
          <w:sz w:val="18"/>
          <w:szCs w:val="16"/>
        </w:rPr>
      </w:pPr>
    </w:p>
    <w:p w14:paraId="1018DA21" w14:textId="77777777" w:rsidR="002364E6" w:rsidRDefault="002364E6" w:rsidP="00B36DEA">
      <w:pPr>
        <w:pStyle w:val="NoSpacing"/>
        <w:spacing w:beforeLines="20" w:before="48" w:afterLines="20" w:after="48"/>
        <w:rPr>
          <w:rFonts w:asciiTheme="majorHAnsi" w:hAnsiTheme="majorHAnsi" w:cstheme="majorHAnsi"/>
          <w:sz w:val="18"/>
          <w:szCs w:val="16"/>
        </w:rPr>
      </w:pPr>
    </w:p>
    <w:tbl>
      <w:tblPr>
        <w:tblStyle w:val="ab"/>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113B78" w:rsidRPr="0014083C" w14:paraId="0AEBDA53" w14:textId="77777777" w:rsidTr="0094608A">
        <w:tc>
          <w:tcPr>
            <w:tcW w:w="10890" w:type="dxa"/>
            <w:gridSpan w:val="4"/>
            <w:shd w:val="clear" w:color="auto" w:fill="auto"/>
          </w:tcPr>
          <w:p w14:paraId="1BE06769" w14:textId="698DC4FD" w:rsidR="00113B78" w:rsidRPr="0014083C" w:rsidRDefault="00113B78" w:rsidP="00B36DEA">
            <w:pPr>
              <w:pStyle w:val="H2SUBJECTS"/>
            </w:pPr>
            <w:r>
              <w:t>Latino and Latin American Studies</w:t>
            </w:r>
          </w:p>
        </w:tc>
      </w:tr>
      <w:tr w:rsidR="00113B78" w:rsidRPr="0014083C" w14:paraId="03BB1295" w14:textId="77777777" w:rsidTr="0094608A">
        <w:tc>
          <w:tcPr>
            <w:tcW w:w="1590" w:type="dxa"/>
            <w:shd w:val="clear" w:color="auto" w:fill="F2F2F2"/>
          </w:tcPr>
          <w:p w14:paraId="152357F4" w14:textId="77777777" w:rsidR="00113B78" w:rsidRPr="0014083C" w:rsidRDefault="00113B78" w:rsidP="00B36DEA">
            <w:pPr>
              <w:pStyle w:val="H3TABLEHEADINGS"/>
            </w:pPr>
            <w:r w:rsidRPr="0014083C">
              <w:t>Course Number</w:t>
            </w:r>
          </w:p>
        </w:tc>
        <w:tc>
          <w:tcPr>
            <w:tcW w:w="3240" w:type="dxa"/>
            <w:shd w:val="clear" w:color="auto" w:fill="F2F2F2"/>
          </w:tcPr>
          <w:p w14:paraId="07F1EF28" w14:textId="77777777" w:rsidR="00113B78" w:rsidRPr="0014083C" w:rsidRDefault="00113B78" w:rsidP="00B36DEA">
            <w:pPr>
              <w:pStyle w:val="H3TABLEHEADINGS"/>
            </w:pPr>
            <w:r w:rsidRPr="0014083C">
              <w:t>Title</w:t>
            </w:r>
          </w:p>
        </w:tc>
        <w:tc>
          <w:tcPr>
            <w:tcW w:w="2415" w:type="dxa"/>
            <w:shd w:val="clear" w:color="auto" w:fill="F2F2F2"/>
          </w:tcPr>
          <w:p w14:paraId="677077E4" w14:textId="77777777" w:rsidR="00113B78" w:rsidRPr="0014083C" w:rsidRDefault="00113B78" w:rsidP="00B36DEA">
            <w:pPr>
              <w:pStyle w:val="H3TABLEHEADINGS"/>
            </w:pPr>
            <w:r w:rsidRPr="0014083C">
              <w:t>Prerequisite/Notes</w:t>
            </w:r>
          </w:p>
        </w:tc>
        <w:tc>
          <w:tcPr>
            <w:tcW w:w="3645" w:type="dxa"/>
            <w:shd w:val="clear" w:color="auto" w:fill="F2F2F2"/>
          </w:tcPr>
          <w:p w14:paraId="60B46607" w14:textId="77777777" w:rsidR="00113B78" w:rsidRPr="0014083C" w:rsidRDefault="00113B78" w:rsidP="00B36DEA">
            <w:pPr>
              <w:pStyle w:val="H3TABLEHEADINGS"/>
            </w:pPr>
            <w:r w:rsidRPr="0014083C">
              <w:t>Description</w:t>
            </w:r>
          </w:p>
        </w:tc>
      </w:tr>
      <w:tr w:rsidR="00113B78" w:rsidRPr="0014083C" w14:paraId="40390410" w14:textId="77777777" w:rsidTr="0094608A">
        <w:tc>
          <w:tcPr>
            <w:tcW w:w="1590" w:type="dxa"/>
          </w:tcPr>
          <w:p w14:paraId="3C64D1D9" w14:textId="13169CF6" w:rsidR="00113B78" w:rsidRPr="00AF1A2E" w:rsidRDefault="00113B78" w:rsidP="00B36DEA">
            <w:pPr>
              <w:pStyle w:val="NoSpacing"/>
              <w:spacing w:beforeLines="20" w:before="48" w:afterLines="20" w:after="48"/>
              <w:rPr>
                <w:rFonts w:asciiTheme="majorHAnsi" w:hAnsiTheme="majorHAnsi" w:cstheme="majorHAnsi"/>
                <w:sz w:val="18"/>
                <w:szCs w:val="18"/>
              </w:rPr>
            </w:pPr>
            <w:r w:rsidRPr="00AF1A2E">
              <w:rPr>
                <w:rFonts w:asciiTheme="majorHAnsi" w:hAnsiTheme="majorHAnsi" w:cstheme="majorHAnsi"/>
                <w:sz w:val="18"/>
                <w:szCs w:val="18"/>
              </w:rPr>
              <w:t>LLAS 322</w:t>
            </w:r>
            <w:r w:rsidR="00AF1A2E" w:rsidRPr="00AF1A2E">
              <w:rPr>
                <w:rFonts w:asciiTheme="majorHAnsi" w:hAnsiTheme="majorHAnsi" w:cstheme="majorHAnsi"/>
                <w:sz w:val="18"/>
                <w:szCs w:val="18"/>
              </w:rPr>
              <w:t>0</w:t>
            </w:r>
          </w:p>
          <w:p w14:paraId="3AC49128" w14:textId="7ECB1F4F" w:rsidR="00113B78" w:rsidRPr="00AF1A2E" w:rsidRDefault="00113B78" w:rsidP="00B36DEA">
            <w:pPr>
              <w:pStyle w:val="NoSpacing"/>
              <w:spacing w:beforeLines="20" w:before="48" w:afterLines="20" w:after="48"/>
              <w:rPr>
                <w:rFonts w:asciiTheme="majorHAnsi" w:hAnsiTheme="majorHAnsi" w:cstheme="majorHAnsi"/>
                <w:sz w:val="18"/>
                <w:szCs w:val="18"/>
              </w:rPr>
            </w:pPr>
          </w:p>
        </w:tc>
        <w:tc>
          <w:tcPr>
            <w:tcW w:w="3240" w:type="dxa"/>
          </w:tcPr>
          <w:p w14:paraId="389F803E" w14:textId="77777777" w:rsidR="00AF1A2E" w:rsidRPr="00AF1A2E" w:rsidRDefault="00AF1A2E" w:rsidP="00B36DEA">
            <w:pPr>
              <w:pStyle w:val="NoSpacing"/>
              <w:spacing w:beforeLines="20" w:before="48" w:afterLines="20" w:after="48"/>
              <w:rPr>
                <w:rFonts w:asciiTheme="majorHAnsi" w:hAnsiTheme="majorHAnsi" w:cstheme="majorHAnsi"/>
                <w:color w:val="000E2F"/>
                <w:sz w:val="18"/>
                <w:szCs w:val="18"/>
              </w:rPr>
            </w:pPr>
            <w:r w:rsidRPr="00AF1A2E">
              <w:rPr>
                <w:rFonts w:asciiTheme="majorHAnsi" w:hAnsiTheme="majorHAnsi" w:cstheme="majorHAnsi"/>
                <w:color w:val="000E2F"/>
                <w:sz w:val="18"/>
                <w:szCs w:val="18"/>
              </w:rPr>
              <w:t>History of Latinos/as in the United States</w:t>
            </w:r>
          </w:p>
          <w:p w14:paraId="220179C2" w14:textId="517D0E23" w:rsidR="00113B78" w:rsidRPr="00AF1A2E" w:rsidRDefault="00113B78" w:rsidP="00B36DEA">
            <w:pPr>
              <w:pStyle w:val="NoSpacing"/>
              <w:spacing w:beforeLines="20" w:before="48" w:afterLines="20" w:after="48"/>
              <w:rPr>
                <w:rFonts w:asciiTheme="majorHAnsi" w:hAnsiTheme="majorHAnsi" w:cstheme="majorHAnsi"/>
                <w:sz w:val="18"/>
                <w:szCs w:val="18"/>
              </w:rPr>
            </w:pPr>
          </w:p>
        </w:tc>
        <w:tc>
          <w:tcPr>
            <w:tcW w:w="2415" w:type="dxa"/>
          </w:tcPr>
          <w:p w14:paraId="2DA8D33B" w14:textId="6E114E9A" w:rsidR="00113B78" w:rsidRPr="00AF1A2E" w:rsidRDefault="00AF1A2E" w:rsidP="00B36DEA">
            <w:pPr>
              <w:pStyle w:val="NoSpacing"/>
              <w:spacing w:beforeLines="20" w:before="48" w:afterLines="20" w:after="48"/>
              <w:rPr>
                <w:rFonts w:asciiTheme="majorHAnsi" w:eastAsia="Proxima Nova" w:hAnsiTheme="majorHAnsi" w:cstheme="majorHAnsi"/>
                <w:color w:val="000E2F"/>
                <w:sz w:val="18"/>
                <w:szCs w:val="18"/>
              </w:rPr>
            </w:pPr>
            <w:r>
              <w:rPr>
                <w:rFonts w:asciiTheme="majorHAnsi" w:eastAsia="Proxima Nova" w:hAnsiTheme="majorHAnsi" w:cstheme="majorHAnsi"/>
                <w:color w:val="000E2F"/>
                <w:sz w:val="18"/>
                <w:szCs w:val="18"/>
              </w:rPr>
              <w:t>Also offered as HIST 3674</w:t>
            </w:r>
          </w:p>
          <w:p w14:paraId="40BC4A69" w14:textId="79494199" w:rsidR="00113B78" w:rsidRPr="00AF1A2E" w:rsidRDefault="00113B78" w:rsidP="00B36DEA">
            <w:pPr>
              <w:pStyle w:val="NoSpacing"/>
              <w:spacing w:beforeLines="20" w:before="48" w:afterLines="20" w:after="48"/>
              <w:rPr>
                <w:rFonts w:asciiTheme="majorHAnsi" w:hAnsiTheme="majorHAnsi" w:cstheme="majorHAnsi"/>
                <w:sz w:val="18"/>
                <w:szCs w:val="18"/>
              </w:rPr>
            </w:pPr>
          </w:p>
        </w:tc>
        <w:tc>
          <w:tcPr>
            <w:tcW w:w="3645" w:type="dxa"/>
          </w:tcPr>
          <w:p w14:paraId="127F7F08" w14:textId="0C3E8DE4" w:rsidR="00113B78" w:rsidRPr="00AF1A2E" w:rsidRDefault="00AF1A2E" w:rsidP="00B36DEA">
            <w:pPr>
              <w:pStyle w:val="NoSpacing"/>
              <w:spacing w:beforeLines="20" w:before="48" w:afterLines="20" w:after="48"/>
              <w:rPr>
                <w:rFonts w:asciiTheme="majorHAnsi" w:hAnsiTheme="majorHAnsi" w:cstheme="majorHAnsi"/>
                <w:sz w:val="18"/>
                <w:szCs w:val="18"/>
              </w:rPr>
            </w:pPr>
            <w:r w:rsidRPr="00AF1A2E">
              <w:rPr>
                <w:rFonts w:asciiTheme="majorHAnsi" w:hAnsiTheme="majorHAnsi" w:cstheme="majorHAnsi"/>
                <w:color w:val="000E2F"/>
                <w:sz w:val="18"/>
                <w:szCs w:val="18"/>
                <w:shd w:val="clear" w:color="auto" w:fill="FFFFFF"/>
              </w:rPr>
              <w:t>Settlement and growth of Hispanic-origin populations in the United States today, from Spanish and Mexican settlement of the western United States to the growth of Latino communities. Student oral history project. CA 1. CA 4.</w:t>
            </w:r>
          </w:p>
        </w:tc>
      </w:tr>
      <w:tr w:rsidR="00113B78" w:rsidRPr="0014083C" w14:paraId="1E2D47DA" w14:textId="77777777" w:rsidTr="0094608A">
        <w:tc>
          <w:tcPr>
            <w:tcW w:w="1590" w:type="dxa"/>
          </w:tcPr>
          <w:p w14:paraId="7BCA900E" w14:textId="77777777" w:rsidR="00113B78" w:rsidRPr="00AF1A2E" w:rsidRDefault="00113B78" w:rsidP="00B36DEA">
            <w:pPr>
              <w:pStyle w:val="NoSpacing"/>
              <w:spacing w:beforeLines="20" w:before="48" w:afterLines="20" w:after="48"/>
              <w:rPr>
                <w:rFonts w:asciiTheme="majorHAnsi" w:hAnsiTheme="majorHAnsi" w:cstheme="majorHAnsi"/>
                <w:sz w:val="18"/>
                <w:szCs w:val="18"/>
              </w:rPr>
            </w:pPr>
            <w:r w:rsidRPr="00AF1A2E">
              <w:rPr>
                <w:rFonts w:asciiTheme="majorHAnsi" w:hAnsiTheme="majorHAnsi" w:cstheme="majorHAnsi"/>
                <w:sz w:val="18"/>
                <w:szCs w:val="18"/>
              </w:rPr>
              <w:t>LLAS 3270</w:t>
            </w:r>
          </w:p>
          <w:p w14:paraId="665DAF74" w14:textId="6BAF876C" w:rsidR="00113B78" w:rsidRPr="00AF1A2E" w:rsidRDefault="00113B78" w:rsidP="00B36DEA">
            <w:pPr>
              <w:pStyle w:val="NoSpacing"/>
              <w:spacing w:beforeLines="20" w:before="48" w:afterLines="20" w:after="48"/>
              <w:rPr>
                <w:rFonts w:asciiTheme="majorHAnsi" w:hAnsiTheme="majorHAnsi" w:cstheme="majorHAnsi"/>
                <w:sz w:val="18"/>
                <w:szCs w:val="18"/>
              </w:rPr>
            </w:pPr>
          </w:p>
        </w:tc>
        <w:tc>
          <w:tcPr>
            <w:tcW w:w="3240" w:type="dxa"/>
          </w:tcPr>
          <w:p w14:paraId="0C8975DC" w14:textId="77777777" w:rsidR="00AF1A2E" w:rsidRPr="00AF1A2E" w:rsidRDefault="00AF1A2E" w:rsidP="00B36DEA">
            <w:pPr>
              <w:pStyle w:val="NoSpacing"/>
              <w:spacing w:beforeLines="20" w:before="48" w:afterLines="20" w:after="48"/>
              <w:rPr>
                <w:rFonts w:asciiTheme="majorHAnsi" w:hAnsiTheme="majorHAnsi" w:cstheme="majorHAnsi"/>
                <w:color w:val="000E2F"/>
                <w:sz w:val="18"/>
                <w:szCs w:val="18"/>
              </w:rPr>
            </w:pPr>
            <w:r w:rsidRPr="00AF1A2E">
              <w:rPr>
                <w:rFonts w:asciiTheme="majorHAnsi" w:hAnsiTheme="majorHAnsi" w:cstheme="majorHAnsi"/>
                <w:color w:val="000E2F"/>
                <w:sz w:val="18"/>
                <w:szCs w:val="18"/>
              </w:rPr>
              <w:t>Latino Political Behavior</w:t>
            </w:r>
          </w:p>
          <w:p w14:paraId="3320E695" w14:textId="4B36F0C3" w:rsidR="00113B78" w:rsidRPr="00AF1A2E" w:rsidRDefault="00113B78" w:rsidP="00B36DEA">
            <w:pPr>
              <w:pStyle w:val="NoSpacing"/>
              <w:spacing w:beforeLines="20" w:before="48" w:afterLines="20" w:after="48"/>
              <w:rPr>
                <w:rFonts w:asciiTheme="majorHAnsi" w:hAnsiTheme="majorHAnsi" w:cstheme="majorHAnsi"/>
                <w:sz w:val="18"/>
                <w:szCs w:val="18"/>
              </w:rPr>
            </w:pPr>
          </w:p>
        </w:tc>
        <w:tc>
          <w:tcPr>
            <w:tcW w:w="2415" w:type="dxa"/>
          </w:tcPr>
          <w:p w14:paraId="1FBEA1CA" w14:textId="63769D62" w:rsidR="00AF1A2E" w:rsidRPr="00AF1A2E" w:rsidRDefault="00AF1A2E" w:rsidP="00B36DEA">
            <w:pPr>
              <w:pStyle w:val="NoSpacing"/>
              <w:spacing w:beforeLines="20" w:before="48" w:afterLines="20" w:after="48"/>
              <w:rPr>
                <w:rFonts w:asciiTheme="majorHAnsi" w:hAnsiTheme="majorHAnsi" w:cstheme="majorHAnsi"/>
                <w:color w:val="000E2F"/>
                <w:sz w:val="18"/>
                <w:szCs w:val="18"/>
                <w:shd w:val="clear" w:color="auto" w:fill="FFFFFF"/>
              </w:rPr>
            </w:pPr>
            <w:r w:rsidRPr="00AF1A2E">
              <w:rPr>
                <w:rFonts w:asciiTheme="majorHAnsi" w:hAnsiTheme="majorHAnsi" w:cstheme="majorHAnsi"/>
                <w:color w:val="000E2F"/>
                <w:sz w:val="18"/>
                <w:szCs w:val="18"/>
                <w:shd w:val="clear" w:color="auto" w:fill="FFFFFF"/>
              </w:rPr>
              <w:t>Open to juniors or higher,</w:t>
            </w:r>
          </w:p>
          <w:p w14:paraId="2805B257" w14:textId="77777777" w:rsidR="00AF1A2E" w:rsidRPr="00AF1A2E" w:rsidRDefault="00AF1A2E" w:rsidP="00B36DEA">
            <w:pPr>
              <w:pStyle w:val="NoSpacing"/>
              <w:spacing w:beforeLines="20" w:before="48" w:afterLines="20" w:after="48"/>
              <w:rPr>
                <w:rFonts w:asciiTheme="majorHAnsi" w:hAnsiTheme="majorHAnsi" w:cstheme="majorHAnsi"/>
                <w:color w:val="000E2F"/>
                <w:sz w:val="18"/>
                <w:szCs w:val="18"/>
                <w:shd w:val="clear" w:color="auto" w:fill="FFFFFF"/>
              </w:rPr>
            </w:pPr>
          </w:p>
          <w:p w14:paraId="384FAA82" w14:textId="6F519673" w:rsidR="00113B78" w:rsidRPr="00AF1A2E" w:rsidRDefault="00AF1A2E" w:rsidP="00B36DEA">
            <w:pPr>
              <w:pStyle w:val="NoSpacing"/>
              <w:spacing w:beforeLines="20" w:before="48" w:afterLines="20" w:after="48"/>
              <w:rPr>
                <w:rFonts w:asciiTheme="majorHAnsi" w:hAnsiTheme="majorHAnsi" w:cstheme="majorHAnsi"/>
                <w:sz w:val="18"/>
                <w:szCs w:val="18"/>
              </w:rPr>
            </w:pPr>
            <w:r w:rsidRPr="00AF1A2E">
              <w:rPr>
                <w:rFonts w:asciiTheme="majorHAnsi" w:hAnsiTheme="majorHAnsi" w:cstheme="majorHAnsi"/>
                <w:color w:val="000E2F"/>
                <w:sz w:val="18"/>
                <w:szCs w:val="18"/>
                <w:shd w:val="clear" w:color="auto" w:fill="FFFFFF"/>
              </w:rPr>
              <w:t>Also offered as: </w:t>
            </w:r>
            <w:hyperlink r:id="rId7" w:history="1">
              <w:r w:rsidRPr="00AF1A2E">
                <w:rPr>
                  <w:rStyle w:val="Hyperlink"/>
                  <w:rFonts w:asciiTheme="majorHAnsi" w:hAnsiTheme="majorHAnsi" w:cstheme="majorHAnsi"/>
                  <w:color w:val="053C7F"/>
                  <w:sz w:val="18"/>
                  <w:szCs w:val="18"/>
                  <w:shd w:val="clear" w:color="auto" w:fill="FFFFFF"/>
                </w:rPr>
                <w:t>POLS 3662</w:t>
              </w:r>
            </w:hyperlink>
          </w:p>
        </w:tc>
        <w:tc>
          <w:tcPr>
            <w:tcW w:w="3645" w:type="dxa"/>
          </w:tcPr>
          <w:p w14:paraId="634D0E5F" w14:textId="624406AA" w:rsidR="00113B78" w:rsidRPr="00AF1A2E" w:rsidRDefault="00AF1A2E" w:rsidP="00B36DEA">
            <w:pPr>
              <w:pStyle w:val="NoSpacing"/>
              <w:spacing w:beforeLines="20" w:before="48" w:afterLines="20" w:after="48"/>
              <w:rPr>
                <w:rFonts w:asciiTheme="majorHAnsi" w:hAnsiTheme="majorHAnsi" w:cstheme="majorHAnsi"/>
                <w:sz w:val="18"/>
                <w:szCs w:val="18"/>
              </w:rPr>
            </w:pPr>
            <w:r w:rsidRPr="00AF1A2E">
              <w:rPr>
                <w:rFonts w:asciiTheme="majorHAnsi" w:hAnsiTheme="majorHAnsi" w:cstheme="majorHAnsi"/>
                <w:sz w:val="18"/>
                <w:szCs w:val="18"/>
              </w:rPr>
              <w:br/>
            </w:r>
            <w:r w:rsidRPr="00AF1A2E">
              <w:rPr>
                <w:rFonts w:asciiTheme="majorHAnsi" w:hAnsiTheme="majorHAnsi" w:cstheme="majorHAnsi"/>
                <w:color w:val="000E2F"/>
                <w:sz w:val="18"/>
                <w:szCs w:val="18"/>
                <w:shd w:val="clear" w:color="auto" w:fill="FFFFFF"/>
              </w:rPr>
              <w:t>Latino politics in the United States. Political histories of four different Latino populations: Mexican, Puerto Rican, Cuban and Central American. Different forms of political expressions, ranging from electoral behavior to political art. CA 4.</w:t>
            </w:r>
          </w:p>
        </w:tc>
      </w:tr>
    </w:tbl>
    <w:p w14:paraId="798A1E0D" w14:textId="77777777" w:rsidR="00113B78" w:rsidRPr="0014083C" w:rsidRDefault="00113B78" w:rsidP="00B36DEA">
      <w:pPr>
        <w:pStyle w:val="NoSpacing"/>
        <w:spacing w:beforeLines="20" w:before="48" w:afterLines="20" w:after="48"/>
        <w:rPr>
          <w:rFonts w:asciiTheme="majorHAnsi" w:hAnsiTheme="majorHAnsi" w:cstheme="majorHAnsi"/>
          <w:sz w:val="18"/>
          <w:szCs w:val="16"/>
        </w:rPr>
      </w:pPr>
    </w:p>
    <w:p w14:paraId="06A97AB5"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c"/>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41F97A7E" w14:textId="77777777">
        <w:tc>
          <w:tcPr>
            <w:tcW w:w="10890" w:type="dxa"/>
            <w:gridSpan w:val="4"/>
            <w:shd w:val="clear" w:color="auto" w:fill="auto"/>
          </w:tcPr>
          <w:p w14:paraId="2ED52502" w14:textId="77777777" w:rsidR="008916B6" w:rsidRPr="0014083C" w:rsidRDefault="00420BAD" w:rsidP="00B36DEA">
            <w:pPr>
              <w:pStyle w:val="H2SUBJECTS"/>
            </w:pPr>
            <w:r w:rsidRPr="0014083C">
              <w:t xml:space="preserve">Natural Resources </w:t>
            </w:r>
          </w:p>
        </w:tc>
      </w:tr>
      <w:tr w:rsidR="008916B6" w:rsidRPr="0014083C" w14:paraId="574C5A8B" w14:textId="77777777">
        <w:tc>
          <w:tcPr>
            <w:tcW w:w="1590" w:type="dxa"/>
            <w:shd w:val="clear" w:color="auto" w:fill="F2F2F2"/>
          </w:tcPr>
          <w:p w14:paraId="1ADD1987" w14:textId="77777777" w:rsidR="008916B6" w:rsidRPr="0014083C" w:rsidRDefault="00420BAD" w:rsidP="00B36DEA">
            <w:pPr>
              <w:pStyle w:val="H3TABLEHEADINGS"/>
            </w:pPr>
            <w:r w:rsidRPr="0014083C">
              <w:t>Course Number</w:t>
            </w:r>
          </w:p>
        </w:tc>
        <w:tc>
          <w:tcPr>
            <w:tcW w:w="3240" w:type="dxa"/>
            <w:shd w:val="clear" w:color="auto" w:fill="F2F2F2"/>
          </w:tcPr>
          <w:p w14:paraId="2F291D25" w14:textId="77777777" w:rsidR="008916B6" w:rsidRPr="0014083C" w:rsidRDefault="00420BAD" w:rsidP="00B36DEA">
            <w:pPr>
              <w:pStyle w:val="H3TABLEHEADINGS"/>
            </w:pPr>
            <w:r w:rsidRPr="0014083C">
              <w:t>Title</w:t>
            </w:r>
          </w:p>
        </w:tc>
        <w:tc>
          <w:tcPr>
            <w:tcW w:w="2415" w:type="dxa"/>
            <w:shd w:val="clear" w:color="auto" w:fill="F2F2F2"/>
          </w:tcPr>
          <w:p w14:paraId="574FEAC2" w14:textId="77777777" w:rsidR="008916B6" w:rsidRPr="0014083C" w:rsidRDefault="00420BAD" w:rsidP="00B36DEA">
            <w:pPr>
              <w:pStyle w:val="H3TABLEHEADINGS"/>
            </w:pPr>
            <w:r w:rsidRPr="0014083C">
              <w:t>Prerequisite/Notes</w:t>
            </w:r>
          </w:p>
        </w:tc>
        <w:tc>
          <w:tcPr>
            <w:tcW w:w="3645" w:type="dxa"/>
            <w:shd w:val="clear" w:color="auto" w:fill="F2F2F2"/>
          </w:tcPr>
          <w:p w14:paraId="2FEDF7E8" w14:textId="77777777" w:rsidR="008916B6" w:rsidRPr="0014083C" w:rsidRDefault="00420BAD" w:rsidP="00B36DEA">
            <w:pPr>
              <w:pStyle w:val="H3TABLEHEADINGS"/>
            </w:pPr>
            <w:r w:rsidRPr="0014083C">
              <w:t>Description</w:t>
            </w:r>
          </w:p>
        </w:tc>
      </w:tr>
      <w:tr w:rsidR="008916B6" w:rsidRPr="0014083C" w14:paraId="122631EE" w14:textId="77777777">
        <w:trPr>
          <w:trHeight w:val="283"/>
        </w:trPr>
        <w:tc>
          <w:tcPr>
            <w:tcW w:w="1590" w:type="dxa"/>
          </w:tcPr>
          <w:p w14:paraId="273A697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NRE 3265</w:t>
            </w:r>
          </w:p>
        </w:tc>
        <w:tc>
          <w:tcPr>
            <w:tcW w:w="3240" w:type="dxa"/>
          </w:tcPr>
          <w:p w14:paraId="06ED4524"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Sustainable Urban Ecosystems</w:t>
            </w:r>
          </w:p>
        </w:tc>
        <w:tc>
          <w:tcPr>
            <w:tcW w:w="2415" w:type="dxa"/>
          </w:tcPr>
          <w:p w14:paraId="5782250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Recommended preparation: prior coursework in environmental conservation.</w:t>
            </w:r>
          </w:p>
        </w:tc>
        <w:tc>
          <w:tcPr>
            <w:tcW w:w="3645" w:type="dxa"/>
          </w:tcPr>
          <w:p w14:paraId="36D4860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Evaluating the state of the knowledge about natural resources in urban systems from the perspectives of natural science and social science. Exploring the complexity of managing ecosystems in and in relation to urban environments.</w:t>
            </w:r>
          </w:p>
        </w:tc>
      </w:tr>
    </w:tbl>
    <w:p w14:paraId="5E562F35"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2B5DE37D"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d"/>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5F356DD8" w14:textId="77777777" w:rsidTr="003166E1">
        <w:trPr>
          <w:trHeight w:val="377"/>
        </w:trPr>
        <w:tc>
          <w:tcPr>
            <w:tcW w:w="10890" w:type="dxa"/>
            <w:gridSpan w:val="4"/>
            <w:shd w:val="clear" w:color="auto" w:fill="auto"/>
          </w:tcPr>
          <w:p w14:paraId="4BED0714" w14:textId="77777777" w:rsidR="008916B6" w:rsidRPr="0014083C" w:rsidRDefault="00420BAD" w:rsidP="00B36DEA">
            <w:pPr>
              <w:pStyle w:val="H2SUBJECTS"/>
            </w:pPr>
            <w:r w:rsidRPr="0014083C">
              <w:t>Political Science</w:t>
            </w:r>
          </w:p>
        </w:tc>
      </w:tr>
      <w:tr w:rsidR="008916B6" w:rsidRPr="0014083C" w14:paraId="60956FD6" w14:textId="77777777" w:rsidTr="002364E6">
        <w:tc>
          <w:tcPr>
            <w:tcW w:w="1590" w:type="dxa"/>
            <w:tcBorders>
              <w:bottom w:val="single" w:sz="4" w:space="0" w:color="auto"/>
            </w:tcBorders>
            <w:shd w:val="clear" w:color="auto" w:fill="F2F2F2"/>
          </w:tcPr>
          <w:p w14:paraId="1FC3E0AC" w14:textId="77777777" w:rsidR="008916B6" w:rsidRPr="0014083C" w:rsidRDefault="00420BAD" w:rsidP="00B36DEA">
            <w:pPr>
              <w:pStyle w:val="H3TABLEHEADINGS"/>
            </w:pPr>
            <w:r w:rsidRPr="0014083C">
              <w:t>Course Number</w:t>
            </w:r>
          </w:p>
        </w:tc>
        <w:tc>
          <w:tcPr>
            <w:tcW w:w="3240" w:type="dxa"/>
            <w:tcBorders>
              <w:bottom w:val="single" w:sz="4" w:space="0" w:color="auto"/>
            </w:tcBorders>
            <w:shd w:val="clear" w:color="auto" w:fill="F2F2F2"/>
          </w:tcPr>
          <w:p w14:paraId="388EDADC" w14:textId="77777777" w:rsidR="008916B6" w:rsidRPr="0014083C" w:rsidRDefault="00420BAD" w:rsidP="00B36DEA">
            <w:pPr>
              <w:pStyle w:val="H3TABLEHEADINGS"/>
            </w:pPr>
            <w:r w:rsidRPr="0014083C">
              <w:t>Title</w:t>
            </w:r>
          </w:p>
        </w:tc>
        <w:tc>
          <w:tcPr>
            <w:tcW w:w="2415" w:type="dxa"/>
            <w:tcBorders>
              <w:bottom w:val="single" w:sz="4" w:space="0" w:color="auto"/>
            </w:tcBorders>
            <w:shd w:val="clear" w:color="auto" w:fill="F2F2F2"/>
          </w:tcPr>
          <w:p w14:paraId="5B6F027C" w14:textId="77777777" w:rsidR="008916B6" w:rsidRPr="0014083C" w:rsidRDefault="00420BAD" w:rsidP="00B36DEA">
            <w:pPr>
              <w:pStyle w:val="H3TABLEHEADINGS"/>
            </w:pPr>
            <w:r w:rsidRPr="0014083C">
              <w:t>Prerequisite/Notes</w:t>
            </w:r>
          </w:p>
        </w:tc>
        <w:tc>
          <w:tcPr>
            <w:tcW w:w="3645" w:type="dxa"/>
            <w:tcBorders>
              <w:bottom w:val="single" w:sz="4" w:space="0" w:color="auto"/>
            </w:tcBorders>
            <w:shd w:val="clear" w:color="auto" w:fill="F2F2F2"/>
          </w:tcPr>
          <w:p w14:paraId="4CBF43B6" w14:textId="77777777" w:rsidR="008916B6" w:rsidRPr="0014083C" w:rsidRDefault="00420BAD" w:rsidP="00B36DEA">
            <w:pPr>
              <w:pStyle w:val="H3TABLEHEADINGS"/>
            </w:pPr>
            <w:r w:rsidRPr="0014083C">
              <w:t>Description</w:t>
            </w:r>
          </w:p>
        </w:tc>
      </w:tr>
      <w:tr w:rsidR="008916B6" w:rsidRPr="0014083C" w14:paraId="67A86792" w14:textId="77777777" w:rsidTr="002364E6">
        <w:tc>
          <w:tcPr>
            <w:tcW w:w="1590" w:type="dxa"/>
            <w:tcBorders>
              <w:top w:val="single" w:sz="4" w:space="0" w:color="auto"/>
              <w:left w:val="single" w:sz="4" w:space="0" w:color="auto"/>
              <w:bottom w:val="single" w:sz="4" w:space="0" w:color="auto"/>
              <w:right w:val="single" w:sz="4" w:space="0" w:color="auto"/>
            </w:tcBorders>
          </w:tcPr>
          <w:p w14:paraId="5FF052F6"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2072Q</w:t>
            </w:r>
          </w:p>
        </w:tc>
        <w:tc>
          <w:tcPr>
            <w:tcW w:w="3240" w:type="dxa"/>
            <w:tcBorders>
              <w:top w:val="single" w:sz="4" w:space="0" w:color="auto"/>
              <w:left w:val="single" w:sz="4" w:space="0" w:color="auto"/>
              <w:bottom w:val="single" w:sz="4" w:space="0" w:color="auto"/>
              <w:right w:val="single" w:sz="4" w:space="0" w:color="auto"/>
            </w:tcBorders>
          </w:tcPr>
          <w:p w14:paraId="21AB88A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Quantitative Analysis in Political Science</w:t>
            </w:r>
          </w:p>
        </w:tc>
        <w:tc>
          <w:tcPr>
            <w:tcW w:w="2415" w:type="dxa"/>
            <w:tcBorders>
              <w:top w:val="single" w:sz="4" w:space="0" w:color="auto"/>
              <w:left w:val="single" w:sz="4" w:space="0" w:color="auto"/>
              <w:bottom w:val="single" w:sz="4" w:space="0" w:color="auto"/>
              <w:right w:val="single" w:sz="4" w:space="0" w:color="auto"/>
            </w:tcBorders>
          </w:tcPr>
          <w:p w14:paraId="4CA5331F" w14:textId="77777777" w:rsidR="008916B6" w:rsidRPr="0014083C"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Recommended preparation: High School Algebra II and a mathematics course.</w:t>
            </w:r>
          </w:p>
          <w:p w14:paraId="78A713A9"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Borders>
              <w:top w:val="single" w:sz="4" w:space="0" w:color="auto"/>
              <w:left w:val="single" w:sz="4" w:space="0" w:color="auto"/>
              <w:bottom w:val="single" w:sz="4" w:space="0" w:color="auto"/>
              <w:right w:val="single" w:sz="4" w:space="0" w:color="auto"/>
            </w:tcBorders>
          </w:tcPr>
          <w:p w14:paraId="3CAA2DB6" w14:textId="47F8A440" w:rsidR="002364E6" w:rsidRPr="0086044F"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Explanation of the quantitative methods used in political science. Application of these methods for the analysis of substantive political questions.</w:t>
            </w:r>
          </w:p>
        </w:tc>
      </w:tr>
      <w:tr w:rsidR="002364E6" w:rsidRPr="0014083C" w14:paraId="7A72DC38" w14:textId="77777777" w:rsidTr="002364E6">
        <w:tc>
          <w:tcPr>
            <w:tcW w:w="1590" w:type="dxa"/>
            <w:tcBorders>
              <w:top w:val="single" w:sz="4" w:space="0" w:color="auto"/>
              <w:left w:val="nil"/>
              <w:bottom w:val="single" w:sz="4" w:space="0" w:color="auto"/>
              <w:right w:val="nil"/>
            </w:tcBorders>
          </w:tcPr>
          <w:p w14:paraId="0CFBE7AE"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36F3AAA6"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p>
        </w:tc>
        <w:tc>
          <w:tcPr>
            <w:tcW w:w="2415" w:type="dxa"/>
            <w:tcBorders>
              <w:top w:val="single" w:sz="4" w:space="0" w:color="auto"/>
              <w:left w:val="nil"/>
              <w:bottom w:val="single" w:sz="4" w:space="0" w:color="auto"/>
              <w:right w:val="nil"/>
            </w:tcBorders>
          </w:tcPr>
          <w:p w14:paraId="3CE661C3"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p>
        </w:tc>
        <w:tc>
          <w:tcPr>
            <w:tcW w:w="3645" w:type="dxa"/>
            <w:tcBorders>
              <w:top w:val="single" w:sz="4" w:space="0" w:color="auto"/>
              <w:left w:val="nil"/>
              <w:bottom w:val="single" w:sz="4" w:space="0" w:color="auto"/>
              <w:right w:val="nil"/>
            </w:tcBorders>
          </w:tcPr>
          <w:p w14:paraId="7C47E7D0" w14:textId="77777777" w:rsidR="002364E6" w:rsidRDefault="002364E6" w:rsidP="002364E6">
            <w:pPr>
              <w:pStyle w:val="NoSpacing"/>
              <w:spacing w:beforeLines="20" w:before="48" w:afterLines="20" w:after="48"/>
              <w:rPr>
                <w:rFonts w:asciiTheme="majorHAnsi" w:eastAsia="Proxima Nova" w:hAnsiTheme="majorHAnsi" w:cstheme="majorHAnsi"/>
                <w:color w:val="000E2F"/>
                <w:sz w:val="18"/>
                <w:szCs w:val="16"/>
                <w:highlight w:val="white"/>
              </w:rPr>
            </w:pPr>
          </w:p>
          <w:p w14:paraId="6D413A9F" w14:textId="6D9518EF" w:rsidR="002364E6" w:rsidRPr="0014083C" w:rsidRDefault="002364E6" w:rsidP="0078204C">
            <w:pPr>
              <w:pStyle w:val="NoSpacing"/>
              <w:spacing w:beforeLines="20" w:before="48" w:afterLines="20" w:after="48"/>
              <w:jc w:val="right"/>
              <w:rPr>
                <w:rFonts w:asciiTheme="majorHAnsi" w:eastAsia="Proxima Nova" w:hAnsiTheme="majorHAnsi" w:cstheme="majorHAnsi"/>
                <w:color w:val="000E2F"/>
                <w:sz w:val="18"/>
                <w:szCs w:val="16"/>
                <w:highlight w:val="white"/>
              </w:rPr>
            </w:pPr>
            <w:r w:rsidRPr="00CD7A8E">
              <w:rPr>
                <w:rFonts w:asciiTheme="majorHAnsi" w:eastAsia="Proxima Nova" w:hAnsiTheme="majorHAnsi" w:cstheme="majorHAnsi"/>
                <w:b/>
                <w:bCs/>
                <w:color w:val="000E2F"/>
                <w:sz w:val="18"/>
                <w:szCs w:val="16"/>
                <w:highlight w:val="white"/>
              </w:rPr>
              <w:t>Political Science, Continued</w:t>
            </w:r>
          </w:p>
        </w:tc>
      </w:tr>
      <w:tr w:rsidR="002364E6" w:rsidRPr="0014083C" w14:paraId="5C013987" w14:textId="77777777" w:rsidTr="002364E6">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A3EAE" w14:textId="3FE81FAB" w:rsidR="002364E6" w:rsidRPr="0014083C" w:rsidRDefault="002364E6" w:rsidP="002364E6">
            <w:pPr>
              <w:pStyle w:val="H3TABLEHEADINGS"/>
            </w:pPr>
            <w:r w:rsidRPr="0014083C">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36F9B" w14:textId="5C33904E" w:rsidR="002364E6" w:rsidRPr="0014083C" w:rsidRDefault="002364E6" w:rsidP="002364E6">
            <w:pPr>
              <w:pStyle w:val="H3TABLEHEADINGS"/>
            </w:pPr>
            <w:r w:rsidRPr="0014083C">
              <w:t>Title</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BD5158" w14:textId="4133DCF3" w:rsidR="002364E6" w:rsidRPr="0014083C" w:rsidRDefault="002364E6" w:rsidP="002364E6">
            <w:pPr>
              <w:pStyle w:val="H3TABLEHEADINGS"/>
            </w:pPr>
            <w:r w:rsidRPr="0014083C">
              <w:t>Prerequisite/Notes</w:t>
            </w:r>
          </w:p>
        </w:tc>
        <w:tc>
          <w:tcPr>
            <w:tcW w:w="3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6741D" w14:textId="685E6129" w:rsidR="002364E6" w:rsidRPr="0014083C" w:rsidRDefault="002364E6" w:rsidP="002364E6">
            <w:pPr>
              <w:pStyle w:val="H3TABLEHEADINGS"/>
            </w:pPr>
            <w:r w:rsidRPr="0014083C">
              <w:t>Description</w:t>
            </w:r>
          </w:p>
        </w:tc>
      </w:tr>
      <w:tr w:rsidR="002364E6" w:rsidRPr="0014083C" w14:paraId="03CD7C29" w14:textId="77777777" w:rsidTr="002364E6">
        <w:tc>
          <w:tcPr>
            <w:tcW w:w="1590" w:type="dxa"/>
            <w:tcBorders>
              <w:top w:val="single" w:sz="4" w:space="0" w:color="auto"/>
              <w:bottom w:val="single" w:sz="4" w:space="0" w:color="auto"/>
            </w:tcBorders>
          </w:tcPr>
          <w:p w14:paraId="3608C457"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3212</w:t>
            </w:r>
          </w:p>
        </w:tc>
        <w:tc>
          <w:tcPr>
            <w:tcW w:w="3240" w:type="dxa"/>
            <w:tcBorders>
              <w:top w:val="single" w:sz="4" w:space="0" w:color="auto"/>
              <w:bottom w:val="single" w:sz="4" w:space="0" w:color="auto"/>
            </w:tcBorders>
          </w:tcPr>
          <w:p w14:paraId="0960FE59" w14:textId="050180BB"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Comparative Perspectives on Human Rights</w:t>
            </w:r>
          </w:p>
        </w:tc>
        <w:tc>
          <w:tcPr>
            <w:tcW w:w="2415" w:type="dxa"/>
            <w:tcBorders>
              <w:top w:val="single" w:sz="4" w:space="0" w:color="auto"/>
              <w:bottom w:val="single" w:sz="4" w:space="0" w:color="auto"/>
            </w:tcBorders>
          </w:tcPr>
          <w:p w14:paraId="690A4D68"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Open to juniors or higher. </w:t>
            </w:r>
          </w:p>
          <w:p w14:paraId="4A87C0FB" w14:textId="77777777" w:rsidR="002364E6" w:rsidRPr="0078204C" w:rsidRDefault="002364E6" w:rsidP="002364E6">
            <w:pPr>
              <w:pStyle w:val="NoSpacing"/>
              <w:spacing w:beforeLines="20" w:before="48" w:afterLines="20" w:after="48"/>
              <w:rPr>
                <w:rFonts w:asciiTheme="majorHAnsi" w:hAnsiTheme="majorHAnsi" w:cstheme="majorHAnsi"/>
                <w:sz w:val="8"/>
                <w:szCs w:val="8"/>
              </w:rPr>
            </w:pPr>
          </w:p>
          <w:p w14:paraId="4B488E02" w14:textId="5503434F"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HRTS 3212</w:t>
            </w:r>
            <w:r>
              <w:rPr>
                <w:rFonts w:asciiTheme="majorHAnsi" w:hAnsiTheme="majorHAnsi" w:cstheme="majorHAnsi"/>
                <w:sz w:val="18"/>
                <w:szCs w:val="16"/>
              </w:rPr>
              <w:t>.</w:t>
            </w:r>
          </w:p>
        </w:tc>
        <w:tc>
          <w:tcPr>
            <w:tcW w:w="3645" w:type="dxa"/>
            <w:tcBorders>
              <w:top w:val="single" w:sz="4" w:space="0" w:color="auto"/>
              <w:bottom w:val="single" w:sz="4" w:space="0" w:color="auto"/>
            </w:tcBorders>
          </w:tcPr>
          <w:p w14:paraId="397CCCE7"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Cultural difference and human rights in areas of legal equality, women's rights, political violence, criminal justice, religious pluralism, global security, and race relations.</w:t>
            </w:r>
          </w:p>
        </w:tc>
      </w:tr>
      <w:tr w:rsidR="002364E6" w:rsidRPr="0014083C" w14:paraId="51C797BB" w14:textId="77777777" w:rsidTr="00CD7A8E">
        <w:tc>
          <w:tcPr>
            <w:tcW w:w="1590" w:type="dxa"/>
            <w:tcBorders>
              <w:top w:val="single" w:sz="4" w:space="0" w:color="auto"/>
              <w:left w:val="single" w:sz="4" w:space="0" w:color="auto"/>
              <w:bottom w:val="single" w:sz="4" w:space="0" w:color="auto"/>
              <w:right w:val="single" w:sz="4" w:space="0" w:color="auto"/>
            </w:tcBorders>
          </w:tcPr>
          <w:p w14:paraId="7D20D3E2"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3240E</w:t>
            </w:r>
          </w:p>
        </w:tc>
        <w:tc>
          <w:tcPr>
            <w:tcW w:w="3240" w:type="dxa"/>
            <w:tcBorders>
              <w:top w:val="single" w:sz="4" w:space="0" w:color="auto"/>
              <w:left w:val="single" w:sz="4" w:space="0" w:color="auto"/>
              <w:bottom w:val="single" w:sz="4" w:space="0" w:color="auto"/>
              <w:right w:val="single" w:sz="4" w:space="0" w:color="auto"/>
            </w:tcBorders>
          </w:tcPr>
          <w:p w14:paraId="6F6D7EA2"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Environmental and Climate Justice</w:t>
            </w:r>
          </w:p>
        </w:tc>
        <w:tc>
          <w:tcPr>
            <w:tcW w:w="2415" w:type="dxa"/>
            <w:tcBorders>
              <w:top w:val="single" w:sz="4" w:space="0" w:color="auto"/>
              <w:left w:val="single" w:sz="4" w:space="0" w:color="auto"/>
              <w:bottom w:val="single" w:sz="4" w:space="0" w:color="auto"/>
              <w:right w:val="single" w:sz="4" w:space="0" w:color="auto"/>
            </w:tcBorders>
          </w:tcPr>
          <w:p w14:paraId="569FFEAB"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p>
        </w:tc>
        <w:tc>
          <w:tcPr>
            <w:tcW w:w="3645" w:type="dxa"/>
            <w:tcBorders>
              <w:top w:val="single" w:sz="4" w:space="0" w:color="auto"/>
              <w:left w:val="single" w:sz="4" w:space="0" w:color="auto"/>
              <w:bottom w:val="single" w:sz="4" w:space="0" w:color="auto"/>
              <w:right w:val="single" w:sz="4" w:space="0" w:color="auto"/>
            </w:tcBorders>
          </w:tcPr>
          <w:p w14:paraId="52F9BCAA" w14:textId="30F54248" w:rsidR="002364E6" w:rsidRPr="0078204C" w:rsidRDefault="002364E6" w:rsidP="002364E6">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Introduction to major debates about environmental and climate justice and the related policies and programs. Implications for the ongoing efforts to promote environmental stewardship and the design of global, national, and subnational institutions of climate governance. CA 2.</w:t>
            </w:r>
          </w:p>
        </w:tc>
      </w:tr>
      <w:tr w:rsidR="002364E6" w:rsidRPr="0014083C" w14:paraId="4D6BA079" w14:textId="77777777" w:rsidTr="00CD7A8E">
        <w:tc>
          <w:tcPr>
            <w:tcW w:w="1590" w:type="dxa"/>
            <w:tcBorders>
              <w:top w:val="single" w:sz="4" w:space="0" w:color="auto"/>
            </w:tcBorders>
          </w:tcPr>
          <w:p w14:paraId="7114AFD5"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3406</w:t>
            </w:r>
          </w:p>
        </w:tc>
        <w:tc>
          <w:tcPr>
            <w:tcW w:w="3240" w:type="dxa"/>
            <w:tcBorders>
              <w:top w:val="single" w:sz="4" w:space="0" w:color="auto"/>
            </w:tcBorders>
          </w:tcPr>
          <w:p w14:paraId="41AA627C"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Globalization and Political Change</w:t>
            </w:r>
          </w:p>
        </w:tc>
        <w:tc>
          <w:tcPr>
            <w:tcW w:w="2415" w:type="dxa"/>
            <w:tcBorders>
              <w:top w:val="single" w:sz="4" w:space="0" w:color="auto"/>
            </w:tcBorders>
          </w:tcPr>
          <w:p w14:paraId="4090FC4C"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p>
        </w:tc>
        <w:tc>
          <w:tcPr>
            <w:tcW w:w="3645" w:type="dxa"/>
            <w:tcBorders>
              <w:top w:val="single" w:sz="4" w:space="0" w:color="auto"/>
            </w:tcBorders>
          </w:tcPr>
          <w:p w14:paraId="152BD3DE"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Origins and contested definitions of globalization, and its impact on national, regional and international institutions and political processes. Designed for upper-level undergraduate students with a solid grounding in comparative politics and international relations.</w:t>
            </w:r>
          </w:p>
        </w:tc>
      </w:tr>
      <w:tr w:rsidR="002364E6" w:rsidRPr="0014083C" w14:paraId="71CA79F1" w14:textId="77777777">
        <w:tc>
          <w:tcPr>
            <w:tcW w:w="1590" w:type="dxa"/>
          </w:tcPr>
          <w:p w14:paraId="34F81DF8"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3406W</w:t>
            </w:r>
          </w:p>
        </w:tc>
        <w:tc>
          <w:tcPr>
            <w:tcW w:w="3240" w:type="dxa"/>
          </w:tcPr>
          <w:p w14:paraId="2DA28F08"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Globalization and Political Change</w:t>
            </w:r>
          </w:p>
        </w:tc>
        <w:tc>
          <w:tcPr>
            <w:tcW w:w="2415" w:type="dxa"/>
          </w:tcPr>
          <w:p w14:paraId="5055FAE0"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ENGL 1007 or 1010 or 1011 or 2011; open to juniors or higher.</w:t>
            </w:r>
          </w:p>
        </w:tc>
        <w:tc>
          <w:tcPr>
            <w:tcW w:w="3645" w:type="dxa"/>
          </w:tcPr>
          <w:p w14:paraId="0D863C78"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Origins and contested definitions of globalization, and its impact on national, regional and international institutions and political processes. Designed for upper-level undergraduate students with a solid grounding in comparative politics and international relations.</w:t>
            </w:r>
          </w:p>
        </w:tc>
      </w:tr>
      <w:tr w:rsidR="002364E6" w:rsidRPr="0014083C" w14:paraId="5401EB2A" w14:textId="77777777">
        <w:tc>
          <w:tcPr>
            <w:tcW w:w="1590" w:type="dxa"/>
          </w:tcPr>
          <w:p w14:paraId="7FB51526"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3617</w:t>
            </w:r>
          </w:p>
        </w:tc>
        <w:tc>
          <w:tcPr>
            <w:tcW w:w="3240" w:type="dxa"/>
          </w:tcPr>
          <w:p w14:paraId="60F943B8"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American Political Economy</w:t>
            </w:r>
          </w:p>
        </w:tc>
        <w:tc>
          <w:tcPr>
            <w:tcW w:w="2415" w:type="dxa"/>
          </w:tcPr>
          <w:p w14:paraId="55A7DFDB"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p>
        </w:tc>
        <w:tc>
          <w:tcPr>
            <w:tcW w:w="3645" w:type="dxa"/>
          </w:tcPr>
          <w:p w14:paraId="2443B19F"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Theoretical foundations of the American political economy. Examination of selected public policy issues, including interaction between economic factors and incentives, and democratic institutions and processes.</w:t>
            </w:r>
          </w:p>
        </w:tc>
      </w:tr>
      <w:tr w:rsidR="002364E6" w:rsidRPr="0014083C" w14:paraId="377DD540" w14:textId="77777777">
        <w:tc>
          <w:tcPr>
            <w:tcW w:w="1590" w:type="dxa"/>
          </w:tcPr>
          <w:p w14:paraId="68A79242"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3632</w:t>
            </w:r>
          </w:p>
        </w:tc>
        <w:tc>
          <w:tcPr>
            <w:tcW w:w="3240" w:type="dxa"/>
          </w:tcPr>
          <w:p w14:paraId="7FA2CC4F"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Urban Politics</w:t>
            </w:r>
          </w:p>
        </w:tc>
        <w:tc>
          <w:tcPr>
            <w:tcW w:w="2415" w:type="dxa"/>
          </w:tcPr>
          <w:p w14:paraId="2384E6D7"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p>
          <w:p w14:paraId="3C988E90"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URBN 3632.</w:t>
            </w:r>
          </w:p>
        </w:tc>
        <w:tc>
          <w:tcPr>
            <w:tcW w:w="3645" w:type="dxa"/>
          </w:tcPr>
          <w:p w14:paraId="43A1F697"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Political systems and problems confronting urban governments.</w:t>
            </w:r>
          </w:p>
        </w:tc>
      </w:tr>
      <w:tr w:rsidR="002364E6" w:rsidRPr="0014083C" w14:paraId="29399ACE" w14:textId="77777777">
        <w:tc>
          <w:tcPr>
            <w:tcW w:w="1590" w:type="dxa"/>
          </w:tcPr>
          <w:p w14:paraId="716ABC48"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3662</w:t>
            </w:r>
          </w:p>
        </w:tc>
        <w:tc>
          <w:tcPr>
            <w:tcW w:w="3240" w:type="dxa"/>
          </w:tcPr>
          <w:p w14:paraId="26C613AA"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Latino Political Behavior</w:t>
            </w:r>
          </w:p>
        </w:tc>
        <w:tc>
          <w:tcPr>
            <w:tcW w:w="2415" w:type="dxa"/>
          </w:tcPr>
          <w:p w14:paraId="17ED1DD4"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 xml:space="preserve">Open to juniors or higher. </w:t>
            </w:r>
          </w:p>
          <w:p w14:paraId="7E9E02E9"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LLAS 3270.</w:t>
            </w:r>
          </w:p>
        </w:tc>
        <w:tc>
          <w:tcPr>
            <w:tcW w:w="3645" w:type="dxa"/>
          </w:tcPr>
          <w:p w14:paraId="0EE2ADFE"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Latino politics in the United States. Political histories of four different Latino populations: Mexican, Puerto Rican, Cuban and Central American. Different forms of political expressions, ranging from electoral behavior to political art. CA 4.</w:t>
            </w:r>
          </w:p>
        </w:tc>
      </w:tr>
      <w:tr w:rsidR="002364E6" w:rsidRPr="0014083C" w14:paraId="46EC4730" w14:textId="77777777">
        <w:tc>
          <w:tcPr>
            <w:tcW w:w="1590" w:type="dxa"/>
          </w:tcPr>
          <w:p w14:paraId="21F486C9"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3842</w:t>
            </w:r>
          </w:p>
        </w:tc>
        <w:tc>
          <w:tcPr>
            <w:tcW w:w="3240" w:type="dxa"/>
          </w:tcPr>
          <w:p w14:paraId="3CE39E78"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Public Administration</w:t>
            </w:r>
          </w:p>
        </w:tc>
        <w:tc>
          <w:tcPr>
            <w:tcW w:w="2415" w:type="dxa"/>
          </w:tcPr>
          <w:p w14:paraId="03432615"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p>
        </w:tc>
        <w:tc>
          <w:tcPr>
            <w:tcW w:w="3645" w:type="dxa"/>
          </w:tcPr>
          <w:p w14:paraId="4218A7DB"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 politics of public administration. Role of administrative agencies and officials in American national, state, and local governments.</w:t>
            </w:r>
          </w:p>
        </w:tc>
      </w:tr>
      <w:tr w:rsidR="002364E6" w:rsidRPr="0014083C" w14:paraId="2D007B9A" w14:textId="77777777">
        <w:tc>
          <w:tcPr>
            <w:tcW w:w="1590" w:type="dxa"/>
          </w:tcPr>
          <w:p w14:paraId="7173E9FB"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POLS 3847</w:t>
            </w:r>
          </w:p>
        </w:tc>
        <w:tc>
          <w:tcPr>
            <w:tcW w:w="3240" w:type="dxa"/>
          </w:tcPr>
          <w:p w14:paraId="06E43175"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The Policy-making Process</w:t>
            </w:r>
          </w:p>
        </w:tc>
        <w:tc>
          <w:tcPr>
            <w:tcW w:w="2415" w:type="dxa"/>
          </w:tcPr>
          <w:p w14:paraId="7B49FEF0" w14:textId="77777777" w:rsidR="002364E6" w:rsidRPr="0014083C" w:rsidRDefault="002364E6" w:rsidP="002364E6">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Open to juniors or higher.</w:t>
            </w:r>
          </w:p>
        </w:tc>
        <w:tc>
          <w:tcPr>
            <w:tcW w:w="3645" w:type="dxa"/>
          </w:tcPr>
          <w:p w14:paraId="3215B60A" w14:textId="77777777" w:rsidR="002364E6" w:rsidRDefault="002364E6" w:rsidP="002364E6">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Introduction to the study of policy analysis. Consideration of description and prescriptive models of policy-making. Examination of several substantive areas of national policy in the United States.</w:t>
            </w:r>
          </w:p>
          <w:p w14:paraId="320F8FFF" w14:textId="77777777" w:rsidR="0078204C" w:rsidRDefault="0078204C" w:rsidP="002364E6">
            <w:pPr>
              <w:pStyle w:val="NoSpacing"/>
              <w:spacing w:beforeLines="20" w:before="48" w:afterLines="20" w:after="48"/>
              <w:rPr>
                <w:rFonts w:asciiTheme="majorHAnsi" w:eastAsia="Proxima Nova" w:hAnsiTheme="majorHAnsi" w:cstheme="majorHAnsi"/>
                <w:color w:val="000E2F"/>
                <w:sz w:val="18"/>
                <w:szCs w:val="16"/>
              </w:rPr>
            </w:pPr>
          </w:p>
          <w:p w14:paraId="0B2144A7" w14:textId="77777777" w:rsidR="0078204C" w:rsidRDefault="0078204C" w:rsidP="002364E6">
            <w:pPr>
              <w:pStyle w:val="NoSpacing"/>
              <w:spacing w:beforeLines="20" w:before="48" w:afterLines="20" w:after="48"/>
              <w:rPr>
                <w:rFonts w:asciiTheme="majorHAnsi" w:eastAsia="Proxima Nova" w:hAnsiTheme="majorHAnsi" w:cstheme="majorHAnsi"/>
                <w:color w:val="000E2F"/>
                <w:sz w:val="18"/>
                <w:szCs w:val="16"/>
              </w:rPr>
            </w:pPr>
          </w:p>
          <w:p w14:paraId="1B86FE2A" w14:textId="77777777" w:rsidR="0078204C" w:rsidRDefault="0078204C" w:rsidP="002364E6">
            <w:pPr>
              <w:pStyle w:val="NoSpacing"/>
              <w:spacing w:beforeLines="20" w:before="48" w:afterLines="20" w:after="48"/>
              <w:rPr>
                <w:rFonts w:asciiTheme="majorHAnsi" w:eastAsia="Proxima Nova" w:hAnsiTheme="majorHAnsi" w:cstheme="majorHAnsi"/>
                <w:color w:val="000E2F"/>
                <w:sz w:val="18"/>
                <w:szCs w:val="16"/>
              </w:rPr>
            </w:pPr>
          </w:p>
          <w:p w14:paraId="0EA50B2D" w14:textId="77777777" w:rsidR="0078204C" w:rsidRDefault="0078204C" w:rsidP="002364E6">
            <w:pPr>
              <w:pStyle w:val="NoSpacing"/>
              <w:spacing w:beforeLines="20" w:before="48" w:afterLines="20" w:after="48"/>
              <w:rPr>
                <w:rFonts w:asciiTheme="majorHAnsi" w:eastAsia="Proxima Nova" w:hAnsiTheme="majorHAnsi" w:cstheme="majorHAnsi"/>
                <w:color w:val="000E2F"/>
                <w:sz w:val="18"/>
                <w:szCs w:val="16"/>
              </w:rPr>
            </w:pPr>
          </w:p>
          <w:p w14:paraId="60C6282F" w14:textId="24D15B37" w:rsidR="0078204C" w:rsidRPr="0014083C" w:rsidRDefault="0078204C" w:rsidP="002364E6">
            <w:pPr>
              <w:pStyle w:val="NoSpacing"/>
              <w:spacing w:beforeLines="20" w:before="48" w:afterLines="20" w:after="48"/>
              <w:rPr>
                <w:rFonts w:asciiTheme="majorHAnsi" w:hAnsiTheme="majorHAnsi" w:cstheme="majorHAnsi"/>
                <w:sz w:val="18"/>
                <w:szCs w:val="16"/>
              </w:rPr>
            </w:pPr>
          </w:p>
        </w:tc>
      </w:tr>
    </w:tbl>
    <w:p w14:paraId="4F9193E9"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1EE44410" w14:textId="7B96AB44" w:rsidR="008916B6" w:rsidRDefault="008916B6" w:rsidP="0086044F">
      <w:pPr>
        <w:pStyle w:val="NoSpacing"/>
        <w:pBdr>
          <w:top w:val="single" w:sz="4" w:space="1" w:color="auto"/>
        </w:pBdr>
        <w:spacing w:beforeLines="20" w:before="48" w:afterLines="20" w:after="48"/>
        <w:rPr>
          <w:rFonts w:asciiTheme="majorHAnsi" w:hAnsiTheme="majorHAnsi" w:cstheme="majorHAnsi"/>
          <w:sz w:val="18"/>
          <w:szCs w:val="16"/>
        </w:rPr>
      </w:pPr>
    </w:p>
    <w:p w14:paraId="5E3544F7" w14:textId="77777777" w:rsidR="0086044F" w:rsidRPr="0014083C" w:rsidRDefault="0086044F" w:rsidP="00B36DEA">
      <w:pPr>
        <w:pStyle w:val="NoSpacing"/>
        <w:spacing w:beforeLines="20" w:before="48" w:afterLines="20" w:after="48"/>
        <w:rPr>
          <w:rFonts w:asciiTheme="majorHAnsi" w:hAnsiTheme="majorHAnsi" w:cstheme="majorHAnsi"/>
          <w:sz w:val="18"/>
          <w:szCs w:val="16"/>
        </w:rPr>
      </w:pPr>
    </w:p>
    <w:tbl>
      <w:tblPr>
        <w:tblStyle w:val="ae"/>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8916B6" w:rsidRPr="0014083C" w14:paraId="32D0E95F" w14:textId="77777777">
        <w:trPr>
          <w:trHeight w:val="406"/>
        </w:trPr>
        <w:tc>
          <w:tcPr>
            <w:tcW w:w="10890" w:type="dxa"/>
            <w:gridSpan w:val="4"/>
            <w:shd w:val="clear" w:color="auto" w:fill="auto"/>
          </w:tcPr>
          <w:p w14:paraId="3613DB4D" w14:textId="77777777" w:rsidR="008916B6" w:rsidRPr="0014083C" w:rsidRDefault="00420BAD" w:rsidP="00B36DEA">
            <w:pPr>
              <w:pStyle w:val="H2SUBJECTS"/>
            </w:pPr>
            <w:r w:rsidRPr="0014083C">
              <w:t>Public Policy</w:t>
            </w:r>
          </w:p>
        </w:tc>
      </w:tr>
      <w:tr w:rsidR="008916B6" w:rsidRPr="0014083C" w14:paraId="122E511A" w14:textId="77777777">
        <w:tc>
          <w:tcPr>
            <w:tcW w:w="1590" w:type="dxa"/>
            <w:shd w:val="clear" w:color="auto" w:fill="F2F2F2"/>
          </w:tcPr>
          <w:p w14:paraId="1395B788" w14:textId="77777777" w:rsidR="008916B6" w:rsidRPr="0014083C" w:rsidRDefault="00420BAD" w:rsidP="00B36DEA">
            <w:pPr>
              <w:pStyle w:val="H3TABLEHEADINGS"/>
            </w:pPr>
            <w:r w:rsidRPr="0014083C">
              <w:t>Course Number</w:t>
            </w:r>
          </w:p>
        </w:tc>
        <w:tc>
          <w:tcPr>
            <w:tcW w:w="3240" w:type="dxa"/>
            <w:shd w:val="clear" w:color="auto" w:fill="F2F2F2"/>
          </w:tcPr>
          <w:p w14:paraId="71AEA3F6" w14:textId="77777777" w:rsidR="008916B6" w:rsidRPr="0014083C" w:rsidRDefault="00420BAD" w:rsidP="00B36DEA">
            <w:pPr>
              <w:pStyle w:val="H3TABLEHEADINGS"/>
            </w:pPr>
            <w:r w:rsidRPr="0014083C">
              <w:t>Title</w:t>
            </w:r>
          </w:p>
        </w:tc>
        <w:tc>
          <w:tcPr>
            <w:tcW w:w="2415" w:type="dxa"/>
            <w:shd w:val="clear" w:color="auto" w:fill="F2F2F2"/>
          </w:tcPr>
          <w:p w14:paraId="53D5001D" w14:textId="77777777" w:rsidR="008916B6" w:rsidRPr="0014083C" w:rsidRDefault="00420BAD" w:rsidP="00B36DEA">
            <w:pPr>
              <w:pStyle w:val="H3TABLEHEADINGS"/>
            </w:pPr>
            <w:r w:rsidRPr="0014083C">
              <w:t>Prerequisite/Notes</w:t>
            </w:r>
          </w:p>
        </w:tc>
        <w:tc>
          <w:tcPr>
            <w:tcW w:w="3645" w:type="dxa"/>
            <w:shd w:val="clear" w:color="auto" w:fill="F2F2F2"/>
          </w:tcPr>
          <w:p w14:paraId="2D723A2B" w14:textId="77777777" w:rsidR="008916B6" w:rsidRPr="0014083C" w:rsidRDefault="00420BAD" w:rsidP="00B36DEA">
            <w:pPr>
              <w:pStyle w:val="H3TABLEHEADINGS"/>
            </w:pPr>
            <w:r w:rsidRPr="0014083C">
              <w:t>Description</w:t>
            </w:r>
          </w:p>
        </w:tc>
      </w:tr>
      <w:tr w:rsidR="008916B6" w:rsidRPr="0014083C" w14:paraId="60382F48" w14:textId="77777777">
        <w:tc>
          <w:tcPr>
            <w:tcW w:w="1590" w:type="dxa"/>
          </w:tcPr>
          <w:p w14:paraId="15E9FEE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PP 2100</w:t>
            </w:r>
          </w:p>
        </w:tc>
        <w:tc>
          <w:tcPr>
            <w:tcW w:w="3240" w:type="dxa"/>
          </w:tcPr>
          <w:p w14:paraId="4CE3CC9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Survey Research Methods</w:t>
            </w:r>
          </w:p>
        </w:tc>
        <w:tc>
          <w:tcPr>
            <w:tcW w:w="2415" w:type="dxa"/>
          </w:tcPr>
          <w:p w14:paraId="53DE4626" w14:textId="429F9C6F"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URBN 2100.</w:t>
            </w:r>
          </w:p>
        </w:tc>
        <w:tc>
          <w:tcPr>
            <w:tcW w:w="3645" w:type="dxa"/>
          </w:tcPr>
          <w:p w14:paraId="113603B0"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Theory and practice of surveys, including overall project design, questionnaire development, sampling, methods of data collection and data analysis.</w:t>
            </w:r>
          </w:p>
        </w:tc>
      </w:tr>
      <w:tr w:rsidR="008916B6" w:rsidRPr="0014083C" w14:paraId="50840E0E" w14:textId="77777777">
        <w:tc>
          <w:tcPr>
            <w:tcW w:w="1590" w:type="dxa"/>
          </w:tcPr>
          <w:p w14:paraId="667ACDC5"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PP 3020</w:t>
            </w:r>
          </w:p>
        </w:tc>
        <w:tc>
          <w:tcPr>
            <w:tcW w:w="3240" w:type="dxa"/>
          </w:tcPr>
          <w:p w14:paraId="1034FEF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Cases in Public Policy</w:t>
            </w:r>
          </w:p>
        </w:tc>
        <w:tc>
          <w:tcPr>
            <w:tcW w:w="2415" w:type="dxa"/>
          </w:tcPr>
          <w:p w14:paraId="5C273CD9" w14:textId="00411CEE"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45" w:type="dxa"/>
          </w:tcPr>
          <w:p w14:paraId="68564438" w14:textId="77777777" w:rsidR="008916B6" w:rsidRPr="0014083C"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Exploration of policy analysis using case studies on various contemporary policy topics.</w:t>
            </w:r>
          </w:p>
        </w:tc>
      </w:tr>
      <w:tr w:rsidR="008916B6" w:rsidRPr="0014083C" w14:paraId="7B2F519A" w14:textId="77777777" w:rsidTr="002364B0">
        <w:tc>
          <w:tcPr>
            <w:tcW w:w="1590" w:type="dxa"/>
            <w:tcBorders>
              <w:bottom w:val="single" w:sz="4" w:space="0" w:color="auto"/>
            </w:tcBorders>
          </w:tcPr>
          <w:p w14:paraId="751C16A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PP 3020W</w:t>
            </w:r>
          </w:p>
        </w:tc>
        <w:tc>
          <w:tcPr>
            <w:tcW w:w="3240" w:type="dxa"/>
            <w:tcBorders>
              <w:bottom w:val="single" w:sz="4" w:space="0" w:color="auto"/>
            </w:tcBorders>
          </w:tcPr>
          <w:p w14:paraId="519D461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Cases in Public Policy</w:t>
            </w:r>
          </w:p>
        </w:tc>
        <w:tc>
          <w:tcPr>
            <w:tcW w:w="2415" w:type="dxa"/>
            <w:tcBorders>
              <w:bottom w:val="single" w:sz="4" w:space="0" w:color="auto"/>
            </w:tcBorders>
          </w:tcPr>
          <w:p w14:paraId="19973A06"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ENGL 1007 or 1010 or 1011 or 2011.</w:t>
            </w:r>
          </w:p>
        </w:tc>
        <w:tc>
          <w:tcPr>
            <w:tcW w:w="3645" w:type="dxa"/>
            <w:tcBorders>
              <w:bottom w:val="single" w:sz="4" w:space="0" w:color="auto"/>
            </w:tcBorders>
          </w:tcPr>
          <w:p w14:paraId="78B565B4" w14:textId="77777777" w:rsidR="008916B6" w:rsidRDefault="00420BAD"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Exploration of policy analysis using case studies on various contemporary policy topics.</w:t>
            </w:r>
          </w:p>
          <w:p w14:paraId="72CAAFEA" w14:textId="77777777" w:rsidR="001D5E69" w:rsidRDefault="001D5E69" w:rsidP="00B36DEA">
            <w:pPr>
              <w:pStyle w:val="NoSpacing"/>
              <w:spacing w:beforeLines="20" w:before="48" w:afterLines="20" w:after="48"/>
              <w:rPr>
                <w:rFonts w:asciiTheme="majorHAnsi" w:eastAsia="Proxima Nova" w:hAnsiTheme="majorHAnsi" w:cstheme="majorHAnsi"/>
                <w:color w:val="000E2F"/>
                <w:sz w:val="18"/>
                <w:szCs w:val="16"/>
                <w:highlight w:val="white"/>
              </w:rPr>
            </w:pPr>
          </w:p>
          <w:p w14:paraId="70F1F99C" w14:textId="77777777" w:rsidR="001D5E69" w:rsidRDefault="001D5E69" w:rsidP="00B36DEA">
            <w:pPr>
              <w:pStyle w:val="NoSpacing"/>
              <w:spacing w:beforeLines="20" w:before="48" w:afterLines="20" w:after="48"/>
              <w:rPr>
                <w:rFonts w:asciiTheme="majorHAnsi" w:eastAsia="Proxima Nova" w:hAnsiTheme="majorHAnsi" w:cstheme="majorHAnsi"/>
                <w:color w:val="000E2F"/>
                <w:sz w:val="18"/>
                <w:szCs w:val="16"/>
                <w:highlight w:val="white"/>
              </w:rPr>
            </w:pPr>
          </w:p>
          <w:p w14:paraId="5999C534" w14:textId="64CB93CD" w:rsidR="001D5E69" w:rsidRPr="0014083C" w:rsidRDefault="001D5E69" w:rsidP="00B36DEA">
            <w:pPr>
              <w:pStyle w:val="NoSpacing"/>
              <w:spacing w:beforeLines="20" w:before="48" w:afterLines="20" w:after="48"/>
              <w:rPr>
                <w:rFonts w:asciiTheme="majorHAnsi" w:eastAsia="Proxima Nova" w:hAnsiTheme="majorHAnsi" w:cstheme="majorHAnsi"/>
                <w:color w:val="000E2F"/>
                <w:sz w:val="18"/>
                <w:szCs w:val="16"/>
                <w:highlight w:val="white"/>
              </w:rPr>
            </w:pPr>
          </w:p>
        </w:tc>
      </w:tr>
      <w:tr w:rsidR="001D5E69" w:rsidRPr="0014083C" w14:paraId="62E60AEA" w14:textId="77777777" w:rsidTr="002364B0">
        <w:tc>
          <w:tcPr>
            <w:tcW w:w="1590" w:type="dxa"/>
            <w:tcBorders>
              <w:top w:val="single" w:sz="4" w:space="0" w:color="auto"/>
            </w:tcBorders>
          </w:tcPr>
          <w:p w14:paraId="171DA50D" w14:textId="53B9DFFB" w:rsidR="001D5E69" w:rsidRPr="0014083C" w:rsidRDefault="001D5E69"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PP 3031</w:t>
            </w:r>
          </w:p>
        </w:tc>
        <w:tc>
          <w:tcPr>
            <w:tcW w:w="3240" w:type="dxa"/>
            <w:tcBorders>
              <w:top w:val="single" w:sz="4" w:space="0" w:color="auto"/>
            </w:tcBorders>
          </w:tcPr>
          <w:p w14:paraId="6751B013" w14:textId="1CD27E72" w:rsidR="001D5E69" w:rsidRPr="0014083C" w:rsidRDefault="001D5E69"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Public Administration in Theory and Practice</w:t>
            </w:r>
          </w:p>
        </w:tc>
        <w:tc>
          <w:tcPr>
            <w:tcW w:w="2415" w:type="dxa"/>
            <w:tcBorders>
              <w:top w:val="single" w:sz="4" w:space="0" w:color="auto"/>
            </w:tcBorders>
          </w:tcPr>
          <w:p w14:paraId="43DCA643" w14:textId="77777777" w:rsidR="001D5E69" w:rsidRPr="0014083C" w:rsidRDefault="001D5E69" w:rsidP="00B36DEA">
            <w:pPr>
              <w:pStyle w:val="NoSpacing"/>
              <w:spacing w:beforeLines="20" w:before="48" w:afterLines="20" w:after="48"/>
              <w:rPr>
                <w:rFonts w:asciiTheme="majorHAnsi" w:hAnsiTheme="majorHAnsi" w:cstheme="majorHAnsi"/>
                <w:sz w:val="18"/>
                <w:szCs w:val="16"/>
              </w:rPr>
            </w:pPr>
          </w:p>
        </w:tc>
        <w:tc>
          <w:tcPr>
            <w:tcW w:w="3645" w:type="dxa"/>
            <w:tcBorders>
              <w:top w:val="single" w:sz="4" w:space="0" w:color="auto"/>
            </w:tcBorders>
          </w:tcPr>
          <w:p w14:paraId="02E33E9F" w14:textId="5249A238" w:rsidR="001D5E69" w:rsidRPr="0014083C" w:rsidRDefault="001D5E69" w:rsidP="00B36DEA">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Overview of public administration theory, </w:t>
            </w:r>
            <w:proofErr w:type="gramStart"/>
            <w:r w:rsidRPr="0014083C">
              <w:rPr>
                <w:rFonts w:asciiTheme="majorHAnsi" w:eastAsia="Proxima Nova" w:hAnsiTheme="majorHAnsi" w:cstheme="majorHAnsi"/>
                <w:color w:val="000E2F"/>
                <w:sz w:val="18"/>
                <w:szCs w:val="16"/>
                <w:highlight w:val="white"/>
              </w:rPr>
              <w:t>systems</w:t>
            </w:r>
            <w:proofErr w:type="gramEnd"/>
            <w:r w:rsidRPr="0014083C">
              <w:rPr>
                <w:rFonts w:asciiTheme="majorHAnsi" w:eastAsia="Proxima Nova" w:hAnsiTheme="majorHAnsi" w:cstheme="majorHAnsi"/>
                <w:color w:val="000E2F"/>
                <w:sz w:val="18"/>
                <w:szCs w:val="16"/>
                <w:highlight w:val="white"/>
              </w:rPr>
              <w:t xml:space="preserve"> and practices as they have developed in the United States. Explores the roles of public officials in the context of a pluralistic democratic society.</w:t>
            </w:r>
          </w:p>
        </w:tc>
      </w:tr>
      <w:tr w:rsidR="001D5E69" w:rsidRPr="0014083C" w14:paraId="6DBB2B60" w14:textId="77777777" w:rsidTr="002364B0">
        <w:tc>
          <w:tcPr>
            <w:tcW w:w="1590" w:type="dxa"/>
            <w:tcBorders>
              <w:top w:val="single" w:sz="4" w:space="0" w:color="auto"/>
            </w:tcBorders>
          </w:tcPr>
          <w:p w14:paraId="64A9FF92" w14:textId="77777777" w:rsidR="001D5E69" w:rsidRPr="0014083C" w:rsidRDefault="001D5E69"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PP 3033</w:t>
            </w:r>
          </w:p>
        </w:tc>
        <w:tc>
          <w:tcPr>
            <w:tcW w:w="3240" w:type="dxa"/>
            <w:tcBorders>
              <w:top w:val="single" w:sz="4" w:space="0" w:color="auto"/>
            </w:tcBorders>
          </w:tcPr>
          <w:p w14:paraId="68BE81D7" w14:textId="77777777" w:rsidR="001D5E69" w:rsidRPr="0014083C" w:rsidRDefault="001D5E69"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Race and Policy</w:t>
            </w:r>
          </w:p>
        </w:tc>
        <w:tc>
          <w:tcPr>
            <w:tcW w:w="2415" w:type="dxa"/>
            <w:tcBorders>
              <w:top w:val="single" w:sz="4" w:space="0" w:color="auto"/>
            </w:tcBorders>
          </w:tcPr>
          <w:p w14:paraId="5280EB0D" w14:textId="471FA33C" w:rsidR="001D5E69" w:rsidRPr="0014083C" w:rsidRDefault="001D5E69"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Also offered as AFRA 3033, POLS 3633.</w:t>
            </w:r>
          </w:p>
        </w:tc>
        <w:tc>
          <w:tcPr>
            <w:tcW w:w="3645" w:type="dxa"/>
            <w:tcBorders>
              <w:top w:val="single" w:sz="4" w:space="0" w:color="auto"/>
            </w:tcBorders>
          </w:tcPr>
          <w:p w14:paraId="36C63A66" w14:textId="77777777" w:rsidR="001D5E69" w:rsidRPr="0014083C" w:rsidRDefault="001D5E69"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Examination of contemporary public policy through the lens of race.</w:t>
            </w:r>
          </w:p>
        </w:tc>
      </w:tr>
      <w:tr w:rsidR="001D5E69" w:rsidRPr="0014083C" w14:paraId="48F37A03" w14:textId="77777777">
        <w:tc>
          <w:tcPr>
            <w:tcW w:w="1590" w:type="dxa"/>
          </w:tcPr>
          <w:p w14:paraId="407BF74A" w14:textId="77777777" w:rsidR="001D5E69" w:rsidRPr="0014083C" w:rsidRDefault="001D5E69"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PP 4034</w:t>
            </w:r>
          </w:p>
        </w:tc>
        <w:tc>
          <w:tcPr>
            <w:tcW w:w="3240" w:type="dxa"/>
          </w:tcPr>
          <w:p w14:paraId="6ECA9DA2" w14:textId="77777777" w:rsidR="001D5E69" w:rsidRPr="0014083C" w:rsidRDefault="001D5E69"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Social Policy</w:t>
            </w:r>
          </w:p>
        </w:tc>
        <w:tc>
          <w:tcPr>
            <w:tcW w:w="2415" w:type="dxa"/>
          </w:tcPr>
          <w:p w14:paraId="6E0E4231" w14:textId="77777777" w:rsidR="001D5E69" w:rsidRPr="0014083C" w:rsidRDefault="001D5E69"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Open to juniors or higher, others by consent.</w:t>
            </w:r>
          </w:p>
          <w:p w14:paraId="340E32D5" w14:textId="77777777" w:rsidR="001D5E69" w:rsidRPr="0014083C" w:rsidRDefault="001D5E69" w:rsidP="00B36DEA">
            <w:pPr>
              <w:pStyle w:val="NoSpacing"/>
              <w:spacing w:beforeLines="20" w:before="48" w:afterLines="20" w:after="48"/>
              <w:rPr>
                <w:rFonts w:asciiTheme="majorHAnsi" w:hAnsiTheme="majorHAnsi" w:cstheme="majorHAnsi"/>
                <w:sz w:val="18"/>
                <w:szCs w:val="16"/>
              </w:rPr>
            </w:pPr>
          </w:p>
        </w:tc>
        <w:tc>
          <w:tcPr>
            <w:tcW w:w="3645" w:type="dxa"/>
          </w:tcPr>
          <w:p w14:paraId="1FC0F7E9" w14:textId="77777777" w:rsidR="001D5E69" w:rsidRPr="0014083C" w:rsidRDefault="001D5E69"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Examination of the concepts and principles of public policy analysis, with applications to important social issues.</w:t>
            </w:r>
          </w:p>
        </w:tc>
      </w:tr>
    </w:tbl>
    <w:p w14:paraId="3F9CB329"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7991FF36"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f"/>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240"/>
        <w:gridCol w:w="2430"/>
        <w:gridCol w:w="3630"/>
      </w:tblGrid>
      <w:tr w:rsidR="008916B6" w:rsidRPr="0014083C" w14:paraId="110CDD13" w14:textId="77777777">
        <w:tc>
          <w:tcPr>
            <w:tcW w:w="10920" w:type="dxa"/>
            <w:gridSpan w:val="4"/>
            <w:shd w:val="clear" w:color="auto" w:fill="auto"/>
          </w:tcPr>
          <w:p w14:paraId="70F8BA38" w14:textId="77777777" w:rsidR="008916B6" w:rsidRPr="0014083C" w:rsidRDefault="00420BAD" w:rsidP="00B36DEA">
            <w:pPr>
              <w:pStyle w:val="H2SUBJECTS"/>
            </w:pPr>
            <w:r w:rsidRPr="0014083C">
              <w:t>Sociology</w:t>
            </w:r>
          </w:p>
        </w:tc>
      </w:tr>
      <w:tr w:rsidR="008916B6" w:rsidRPr="0014083C" w14:paraId="2962FFCB" w14:textId="77777777">
        <w:tc>
          <w:tcPr>
            <w:tcW w:w="1620" w:type="dxa"/>
            <w:shd w:val="clear" w:color="auto" w:fill="F2F2F2"/>
          </w:tcPr>
          <w:p w14:paraId="3589D694" w14:textId="77777777" w:rsidR="008916B6" w:rsidRPr="0014083C" w:rsidRDefault="00420BAD" w:rsidP="00B36DEA">
            <w:pPr>
              <w:pStyle w:val="H3TABLEHEADINGS"/>
            </w:pPr>
            <w:r w:rsidRPr="0014083C">
              <w:t>Course Number</w:t>
            </w:r>
          </w:p>
        </w:tc>
        <w:tc>
          <w:tcPr>
            <w:tcW w:w="3240" w:type="dxa"/>
            <w:shd w:val="clear" w:color="auto" w:fill="F2F2F2"/>
          </w:tcPr>
          <w:p w14:paraId="03F9B9D8" w14:textId="77777777" w:rsidR="008916B6" w:rsidRPr="0014083C" w:rsidRDefault="00420BAD" w:rsidP="00B36DEA">
            <w:pPr>
              <w:pStyle w:val="H3TABLEHEADINGS"/>
            </w:pPr>
            <w:r w:rsidRPr="0014083C">
              <w:t>Title</w:t>
            </w:r>
          </w:p>
        </w:tc>
        <w:tc>
          <w:tcPr>
            <w:tcW w:w="2430" w:type="dxa"/>
            <w:shd w:val="clear" w:color="auto" w:fill="F2F2F2"/>
          </w:tcPr>
          <w:p w14:paraId="1E5B5149" w14:textId="77777777" w:rsidR="008916B6" w:rsidRPr="0014083C" w:rsidRDefault="00420BAD" w:rsidP="00B36DEA">
            <w:pPr>
              <w:pStyle w:val="H3TABLEHEADINGS"/>
            </w:pPr>
            <w:r w:rsidRPr="0014083C">
              <w:t>Prerequisite/Notes</w:t>
            </w:r>
          </w:p>
        </w:tc>
        <w:tc>
          <w:tcPr>
            <w:tcW w:w="3630" w:type="dxa"/>
            <w:shd w:val="clear" w:color="auto" w:fill="F2F2F2"/>
          </w:tcPr>
          <w:p w14:paraId="304A31BD" w14:textId="77777777" w:rsidR="008916B6" w:rsidRPr="0014083C" w:rsidRDefault="00420BAD" w:rsidP="00B36DEA">
            <w:pPr>
              <w:pStyle w:val="H3TABLEHEADINGS"/>
            </w:pPr>
            <w:r w:rsidRPr="0014083C">
              <w:t>Description</w:t>
            </w:r>
          </w:p>
        </w:tc>
      </w:tr>
      <w:tr w:rsidR="008916B6" w:rsidRPr="0014083C" w14:paraId="2B31E273" w14:textId="77777777">
        <w:tc>
          <w:tcPr>
            <w:tcW w:w="1620" w:type="dxa"/>
          </w:tcPr>
          <w:p w14:paraId="55FBEA4F"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2301</w:t>
            </w:r>
          </w:p>
        </w:tc>
        <w:tc>
          <w:tcPr>
            <w:tcW w:w="3240" w:type="dxa"/>
          </w:tcPr>
          <w:p w14:paraId="3C58B131"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Criminology</w:t>
            </w:r>
          </w:p>
          <w:p w14:paraId="31926C22"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2430" w:type="dxa"/>
          </w:tcPr>
          <w:p w14:paraId="594B2B31" w14:textId="16CA6A40" w:rsidR="008916B6" w:rsidRPr="0014083C" w:rsidRDefault="008916B6" w:rsidP="00B36DEA">
            <w:pPr>
              <w:pStyle w:val="NoSpacing"/>
              <w:spacing w:beforeLines="20" w:before="48" w:afterLines="20" w:after="48"/>
              <w:rPr>
                <w:rFonts w:asciiTheme="majorHAnsi" w:hAnsiTheme="majorHAnsi" w:cstheme="majorHAnsi"/>
                <w:sz w:val="18"/>
                <w:szCs w:val="16"/>
              </w:rPr>
            </w:pPr>
          </w:p>
        </w:tc>
        <w:tc>
          <w:tcPr>
            <w:tcW w:w="3630" w:type="dxa"/>
          </w:tcPr>
          <w:p w14:paraId="33C4E4A6"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Theories and research on crime, criminal law, and the criminal justice system.</w:t>
            </w:r>
          </w:p>
          <w:p w14:paraId="238472B9"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c>
      </w:tr>
      <w:tr w:rsidR="008916B6" w:rsidRPr="0014083C" w14:paraId="5AC40795" w14:textId="77777777">
        <w:tc>
          <w:tcPr>
            <w:tcW w:w="1620" w:type="dxa"/>
          </w:tcPr>
          <w:p w14:paraId="33C914F1"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2301W</w:t>
            </w:r>
          </w:p>
        </w:tc>
        <w:tc>
          <w:tcPr>
            <w:tcW w:w="3240" w:type="dxa"/>
          </w:tcPr>
          <w:p w14:paraId="4435401C"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Criminology</w:t>
            </w:r>
          </w:p>
        </w:tc>
        <w:tc>
          <w:tcPr>
            <w:tcW w:w="2430" w:type="dxa"/>
          </w:tcPr>
          <w:p w14:paraId="49E954DA"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ENGL 1007 or 1010 or 1011 or 2011.</w:t>
            </w:r>
          </w:p>
        </w:tc>
        <w:tc>
          <w:tcPr>
            <w:tcW w:w="3630" w:type="dxa"/>
          </w:tcPr>
          <w:p w14:paraId="17691181"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Theories and research on crime, criminal law, and the criminal justice system.</w:t>
            </w:r>
          </w:p>
          <w:p w14:paraId="34D14154" w14:textId="77777777" w:rsidR="008916B6" w:rsidRPr="0014083C" w:rsidRDefault="008916B6" w:rsidP="00B36DEA">
            <w:pPr>
              <w:pStyle w:val="NoSpacing"/>
              <w:spacing w:beforeLines="20" w:before="48" w:afterLines="20" w:after="48"/>
              <w:rPr>
                <w:rFonts w:asciiTheme="majorHAnsi" w:hAnsiTheme="majorHAnsi" w:cstheme="majorHAnsi"/>
                <w:color w:val="000E2F"/>
                <w:sz w:val="18"/>
                <w:szCs w:val="16"/>
              </w:rPr>
            </w:pPr>
          </w:p>
        </w:tc>
      </w:tr>
      <w:tr w:rsidR="008916B6" w:rsidRPr="0014083C" w14:paraId="46C30674" w14:textId="77777777">
        <w:tc>
          <w:tcPr>
            <w:tcW w:w="1620" w:type="dxa"/>
          </w:tcPr>
          <w:p w14:paraId="2D63D7B1" w14:textId="71FD6DA5" w:rsidR="008916B6" w:rsidRPr="0014083C" w:rsidRDefault="002364B0"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2651</w:t>
            </w:r>
          </w:p>
        </w:tc>
        <w:tc>
          <w:tcPr>
            <w:tcW w:w="3240" w:type="dxa"/>
          </w:tcPr>
          <w:p w14:paraId="6A565EBD"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Sociology of the Family</w:t>
            </w:r>
          </w:p>
        </w:tc>
        <w:tc>
          <w:tcPr>
            <w:tcW w:w="2430" w:type="dxa"/>
          </w:tcPr>
          <w:p w14:paraId="0E7D76C5" w14:textId="62D4393E" w:rsidR="008916B6" w:rsidRPr="0014083C" w:rsidRDefault="008916B6" w:rsidP="00B36DEA">
            <w:pPr>
              <w:pStyle w:val="NoSpacing"/>
              <w:spacing w:beforeLines="20" w:before="48" w:afterLines="20" w:after="48"/>
              <w:rPr>
                <w:rFonts w:asciiTheme="majorHAnsi" w:hAnsiTheme="majorHAnsi" w:cstheme="majorHAnsi"/>
                <w:color w:val="000E2F"/>
                <w:sz w:val="18"/>
                <w:szCs w:val="16"/>
              </w:rPr>
            </w:pPr>
          </w:p>
        </w:tc>
        <w:tc>
          <w:tcPr>
            <w:tcW w:w="3630" w:type="dxa"/>
          </w:tcPr>
          <w:p w14:paraId="7E420B93" w14:textId="77777777" w:rsidR="008916B6" w:rsidRPr="0014083C" w:rsidRDefault="00420BAD"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 xml:space="preserve">The American family, its changing forms and values, and the social conditions influencing it: mate selection, marital adjustment, the </w:t>
            </w:r>
            <w:proofErr w:type="gramStart"/>
            <w:r w:rsidRPr="0014083C">
              <w:rPr>
                <w:rFonts w:asciiTheme="majorHAnsi" w:eastAsia="Proxima Nova" w:hAnsiTheme="majorHAnsi" w:cstheme="majorHAnsi"/>
                <w:color w:val="000E2F"/>
                <w:sz w:val="18"/>
                <w:szCs w:val="16"/>
                <w:highlight w:val="white"/>
              </w:rPr>
              <w:t>responsibilities</w:t>
            </w:r>
            <w:proofErr w:type="gramEnd"/>
            <w:r w:rsidRPr="0014083C">
              <w:rPr>
                <w:rFonts w:asciiTheme="majorHAnsi" w:eastAsia="Proxima Nova" w:hAnsiTheme="majorHAnsi" w:cstheme="majorHAnsi"/>
                <w:color w:val="000E2F"/>
                <w:sz w:val="18"/>
                <w:szCs w:val="16"/>
                <w:highlight w:val="white"/>
              </w:rPr>
              <w:t xml:space="preserve"> and opportunities of parenthood, and resolving family crises. CA 4.</w:t>
            </w:r>
          </w:p>
        </w:tc>
      </w:tr>
      <w:tr w:rsidR="002364B0" w:rsidRPr="0014083C" w14:paraId="3966D9E8" w14:textId="77777777" w:rsidTr="0086044F">
        <w:tc>
          <w:tcPr>
            <w:tcW w:w="1620" w:type="dxa"/>
            <w:tcBorders>
              <w:bottom w:val="single" w:sz="4" w:space="0" w:color="auto"/>
            </w:tcBorders>
          </w:tcPr>
          <w:p w14:paraId="704A6E9F" w14:textId="35E1142E" w:rsidR="002364B0" w:rsidRPr="00405F9B" w:rsidRDefault="002364B0" w:rsidP="00B36DEA">
            <w:pPr>
              <w:pStyle w:val="NoSpacing"/>
              <w:spacing w:beforeLines="20" w:before="48" w:afterLines="20" w:after="48"/>
              <w:rPr>
                <w:rFonts w:asciiTheme="majorHAnsi" w:hAnsiTheme="majorHAnsi" w:cstheme="majorHAnsi"/>
                <w:sz w:val="18"/>
                <w:szCs w:val="18"/>
              </w:rPr>
            </w:pPr>
            <w:r w:rsidRPr="00405F9B">
              <w:rPr>
                <w:rFonts w:asciiTheme="majorHAnsi" w:hAnsiTheme="majorHAnsi" w:cstheme="majorHAnsi"/>
                <w:sz w:val="18"/>
                <w:szCs w:val="18"/>
              </w:rPr>
              <w:t>SOCI 2651W</w:t>
            </w:r>
          </w:p>
        </w:tc>
        <w:tc>
          <w:tcPr>
            <w:tcW w:w="3240" w:type="dxa"/>
            <w:tcBorders>
              <w:bottom w:val="single" w:sz="4" w:space="0" w:color="auto"/>
            </w:tcBorders>
          </w:tcPr>
          <w:p w14:paraId="7282D02E" w14:textId="7A4FECCB" w:rsidR="002364B0" w:rsidRPr="00405F9B" w:rsidRDefault="002364B0" w:rsidP="00B36DEA">
            <w:pPr>
              <w:pStyle w:val="NoSpacing"/>
              <w:spacing w:beforeLines="20" w:before="48" w:afterLines="20" w:after="48"/>
              <w:rPr>
                <w:rFonts w:asciiTheme="majorHAnsi" w:hAnsiTheme="majorHAnsi" w:cstheme="majorHAnsi"/>
                <w:sz w:val="18"/>
                <w:szCs w:val="18"/>
              </w:rPr>
            </w:pPr>
            <w:r w:rsidRPr="00405F9B">
              <w:rPr>
                <w:rFonts w:asciiTheme="majorHAnsi" w:hAnsiTheme="majorHAnsi" w:cstheme="majorHAnsi"/>
                <w:sz w:val="18"/>
                <w:szCs w:val="18"/>
              </w:rPr>
              <w:t>Sociology of the Family</w:t>
            </w:r>
          </w:p>
        </w:tc>
        <w:tc>
          <w:tcPr>
            <w:tcW w:w="2430" w:type="dxa"/>
            <w:tcBorders>
              <w:bottom w:val="single" w:sz="4" w:space="0" w:color="auto"/>
            </w:tcBorders>
          </w:tcPr>
          <w:p w14:paraId="1F796FD2" w14:textId="6281599C" w:rsidR="002364B0" w:rsidRPr="00405F9B" w:rsidRDefault="002364B0" w:rsidP="00B36DEA">
            <w:pPr>
              <w:pStyle w:val="NoSpacing"/>
              <w:spacing w:beforeLines="20" w:before="48" w:afterLines="20" w:after="48"/>
              <w:rPr>
                <w:rFonts w:asciiTheme="majorHAnsi" w:hAnsiTheme="majorHAnsi" w:cstheme="majorHAnsi"/>
                <w:sz w:val="18"/>
                <w:szCs w:val="18"/>
              </w:rPr>
            </w:pPr>
            <w:r w:rsidRPr="00405F9B">
              <w:rPr>
                <w:rFonts w:asciiTheme="majorHAnsi" w:hAnsiTheme="majorHAnsi" w:cstheme="majorHAnsi"/>
                <w:sz w:val="18"/>
                <w:szCs w:val="18"/>
              </w:rPr>
              <w:t>ENGL 1007 or 1010 or 1011 or 2011.</w:t>
            </w:r>
          </w:p>
        </w:tc>
        <w:tc>
          <w:tcPr>
            <w:tcW w:w="3630" w:type="dxa"/>
            <w:tcBorders>
              <w:bottom w:val="single" w:sz="4" w:space="0" w:color="auto"/>
            </w:tcBorders>
          </w:tcPr>
          <w:p w14:paraId="10C38F8D" w14:textId="7EF716F1" w:rsidR="002364B0" w:rsidRPr="00405F9B" w:rsidRDefault="002364B0" w:rsidP="00B36DEA">
            <w:pPr>
              <w:pStyle w:val="NoSpacing"/>
              <w:spacing w:beforeLines="20" w:before="48" w:afterLines="20" w:after="48"/>
              <w:rPr>
                <w:rFonts w:asciiTheme="majorHAnsi" w:hAnsiTheme="majorHAnsi" w:cstheme="majorHAnsi"/>
                <w:sz w:val="18"/>
                <w:szCs w:val="18"/>
              </w:rPr>
            </w:pPr>
            <w:r w:rsidRPr="00405F9B">
              <w:rPr>
                <w:rFonts w:asciiTheme="majorHAnsi" w:hAnsiTheme="majorHAnsi" w:cstheme="majorHAnsi"/>
                <w:sz w:val="18"/>
                <w:szCs w:val="18"/>
              </w:rPr>
              <w:t xml:space="preserve">The American family, it's changing forms and values, and the social conditions influencing it: mate selection, marital adjustment, the </w:t>
            </w:r>
            <w:proofErr w:type="gramStart"/>
            <w:r w:rsidRPr="00405F9B">
              <w:rPr>
                <w:rFonts w:asciiTheme="majorHAnsi" w:hAnsiTheme="majorHAnsi" w:cstheme="majorHAnsi"/>
                <w:sz w:val="18"/>
                <w:szCs w:val="18"/>
              </w:rPr>
              <w:t>responsibilities</w:t>
            </w:r>
            <w:proofErr w:type="gramEnd"/>
            <w:r w:rsidRPr="00405F9B">
              <w:rPr>
                <w:rFonts w:asciiTheme="majorHAnsi" w:hAnsiTheme="majorHAnsi" w:cstheme="majorHAnsi"/>
                <w:sz w:val="18"/>
                <w:szCs w:val="18"/>
              </w:rPr>
              <w:t xml:space="preserve"> and opportunities of parenthood and resolving family crises. CA 4.</w:t>
            </w:r>
          </w:p>
        </w:tc>
      </w:tr>
      <w:tr w:rsidR="002364B0" w:rsidRPr="0014083C" w14:paraId="66F417ED" w14:textId="77777777" w:rsidTr="0086044F">
        <w:tc>
          <w:tcPr>
            <w:tcW w:w="1620" w:type="dxa"/>
            <w:tcBorders>
              <w:top w:val="single" w:sz="4" w:space="0" w:color="auto"/>
              <w:left w:val="single" w:sz="4" w:space="0" w:color="auto"/>
              <w:bottom w:val="single" w:sz="4" w:space="0" w:color="auto"/>
              <w:right w:val="single" w:sz="4" w:space="0" w:color="auto"/>
            </w:tcBorders>
          </w:tcPr>
          <w:p w14:paraId="42DB7A50" w14:textId="77777777" w:rsidR="002364B0" w:rsidRPr="0014083C" w:rsidRDefault="002364B0"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2705</w:t>
            </w:r>
          </w:p>
        </w:tc>
        <w:tc>
          <w:tcPr>
            <w:tcW w:w="3240" w:type="dxa"/>
            <w:tcBorders>
              <w:top w:val="single" w:sz="4" w:space="0" w:color="auto"/>
              <w:left w:val="single" w:sz="4" w:space="0" w:color="auto"/>
              <w:bottom w:val="single" w:sz="4" w:space="0" w:color="auto"/>
              <w:right w:val="single" w:sz="4" w:space="0" w:color="auto"/>
            </w:tcBorders>
          </w:tcPr>
          <w:p w14:paraId="78F037A9" w14:textId="77777777" w:rsidR="002364B0" w:rsidRPr="0014083C" w:rsidRDefault="002364B0"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Sociology of Food</w:t>
            </w:r>
          </w:p>
        </w:tc>
        <w:tc>
          <w:tcPr>
            <w:tcW w:w="2430" w:type="dxa"/>
            <w:tcBorders>
              <w:top w:val="single" w:sz="4" w:space="0" w:color="auto"/>
              <w:left w:val="single" w:sz="4" w:space="0" w:color="auto"/>
              <w:bottom w:val="single" w:sz="4" w:space="0" w:color="auto"/>
              <w:right w:val="single" w:sz="4" w:space="0" w:color="auto"/>
            </w:tcBorders>
          </w:tcPr>
          <w:p w14:paraId="01452E19" w14:textId="582C3C6F" w:rsidR="002364B0" w:rsidRDefault="002364B0"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rPr>
              <w:t xml:space="preserve">Open to sophomores or higher. Not open for credit to students who have passed SOCI 3271 when offered either as Food or as Sustainability. </w:t>
            </w:r>
          </w:p>
          <w:p w14:paraId="34175594" w14:textId="77777777" w:rsidR="0078204C" w:rsidRPr="0078204C" w:rsidRDefault="0078204C" w:rsidP="00B36DEA">
            <w:pPr>
              <w:pStyle w:val="NoSpacing"/>
              <w:spacing w:beforeLines="20" w:before="48" w:afterLines="20" w:after="48"/>
              <w:rPr>
                <w:rFonts w:asciiTheme="majorHAnsi" w:eastAsia="Proxima Nova" w:hAnsiTheme="majorHAnsi" w:cstheme="majorHAnsi"/>
                <w:color w:val="000E2F"/>
                <w:sz w:val="8"/>
                <w:szCs w:val="8"/>
              </w:rPr>
            </w:pPr>
          </w:p>
          <w:p w14:paraId="32943E1D" w14:textId="7E3ACDC7" w:rsidR="002364B0" w:rsidRPr="0014083C" w:rsidRDefault="002364B0" w:rsidP="00B36DEA">
            <w:pPr>
              <w:pStyle w:val="NoSpacing"/>
              <w:spacing w:beforeLines="20" w:before="48" w:afterLines="20" w:after="48"/>
              <w:rPr>
                <w:rFonts w:asciiTheme="majorHAnsi" w:hAnsiTheme="majorHAnsi" w:cstheme="majorHAnsi"/>
                <w:color w:val="000E2F"/>
                <w:sz w:val="18"/>
                <w:szCs w:val="16"/>
              </w:rPr>
            </w:pPr>
          </w:p>
        </w:tc>
        <w:tc>
          <w:tcPr>
            <w:tcW w:w="3630" w:type="dxa"/>
            <w:tcBorders>
              <w:top w:val="single" w:sz="4" w:space="0" w:color="auto"/>
              <w:left w:val="single" w:sz="4" w:space="0" w:color="auto"/>
              <w:bottom w:val="single" w:sz="4" w:space="0" w:color="auto"/>
              <w:right w:val="single" w:sz="4" w:space="0" w:color="auto"/>
            </w:tcBorders>
          </w:tcPr>
          <w:p w14:paraId="7C1FB1C7" w14:textId="77777777" w:rsidR="002364B0" w:rsidRPr="0014083C" w:rsidRDefault="002364B0" w:rsidP="00B36DEA">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factors shaping the industrial food system, as well as a social analysis of viable alternatives. CA 2.</w:t>
            </w:r>
          </w:p>
        </w:tc>
      </w:tr>
      <w:tr w:rsidR="0086044F" w:rsidRPr="0014083C" w14:paraId="55226A8F" w14:textId="77777777" w:rsidTr="0086044F">
        <w:tc>
          <w:tcPr>
            <w:tcW w:w="1620" w:type="dxa"/>
            <w:tcBorders>
              <w:top w:val="single" w:sz="4" w:space="0" w:color="auto"/>
              <w:left w:val="nil"/>
              <w:bottom w:val="single" w:sz="4" w:space="0" w:color="auto"/>
              <w:right w:val="nil"/>
            </w:tcBorders>
          </w:tcPr>
          <w:p w14:paraId="10C18360"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6AD9A615"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p>
        </w:tc>
        <w:tc>
          <w:tcPr>
            <w:tcW w:w="2430" w:type="dxa"/>
            <w:tcBorders>
              <w:top w:val="single" w:sz="4" w:space="0" w:color="auto"/>
              <w:left w:val="nil"/>
              <w:bottom w:val="single" w:sz="4" w:space="0" w:color="auto"/>
              <w:right w:val="nil"/>
            </w:tcBorders>
          </w:tcPr>
          <w:p w14:paraId="3AC553EA" w14:textId="77777777"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p>
        </w:tc>
        <w:tc>
          <w:tcPr>
            <w:tcW w:w="3630" w:type="dxa"/>
            <w:tcBorders>
              <w:top w:val="single" w:sz="4" w:space="0" w:color="auto"/>
              <w:left w:val="nil"/>
              <w:bottom w:val="single" w:sz="4" w:space="0" w:color="auto"/>
              <w:right w:val="nil"/>
            </w:tcBorders>
          </w:tcPr>
          <w:p w14:paraId="7D1A2819" w14:textId="77777777" w:rsidR="0086044F" w:rsidRDefault="0086044F" w:rsidP="0086044F">
            <w:pPr>
              <w:pStyle w:val="NoSpacing"/>
              <w:spacing w:beforeLines="20" w:before="48" w:afterLines="20" w:after="48"/>
              <w:jc w:val="right"/>
              <w:rPr>
                <w:rFonts w:asciiTheme="majorHAnsi" w:eastAsia="Proxima Nova" w:hAnsiTheme="majorHAnsi" w:cstheme="majorHAnsi"/>
                <w:b/>
                <w:bCs/>
                <w:color w:val="000E2F"/>
                <w:sz w:val="18"/>
                <w:szCs w:val="16"/>
                <w:highlight w:val="white"/>
              </w:rPr>
            </w:pPr>
          </w:p>
          <w:p w14:paraId="3F30FB38" w14:textId="6F81451C" w:rsidR="0086044F" w:rsidRPr="0014083C" w:rsidRDefault="0086044F" w:rsidP="0086044F">
            <w:pPr>
              <w:pStyle w:val="NoSpacing"/>
              <w:spacing w:beforeLines="20" w:before="48" w:afterLines="20" w:after="48"/>
              <w:jc w:val="right"/>
              <w:rPr>
                <w:rFonts w:asciiTheme="majorHAnsi" w:eastAsia="Proxima Nova" w:hAnsiTheme="majorHAnsi" w:cstheme="majorHAnsi"/>
                <w:color w:val="000E2F"/>
                <w:sz w:val="18"/>
                <w:szCs w:val="16"/>
                <w:highlight w:val="white"/>
              </w:rPr>
            </w:pPr>
            <w:r w:rsidRPr="00405F9B">
              <w:rPr>
                <w:rFonts w:asciiTheme="majorHAnsi" w:eastAsia="Proxima Nova" w:hAnsiTheme="majorHAnsi" w:cstheme="majorHAnsi"/>
                <w:b/>
                <w:bCs/>
                <w:color w:val="000E2F"/>
                <w:sz w:val="18"/>
                <w:szCs w:val="16"/>
                <w:highlight w:val="white"/>
              </w:rPr>
              <w:t>Sociology, Continued</w:t>
            </w:r>
          </w:p>
        </w:tc>
      </w:tr>
      <w:tr w:rsidR="0086044F" w:rsidRPr="0086044F" w14:paraId="54F997FC" w14:textId="77777777" w:rsidTr="0086044F">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067CB" w14:textId="4D453117" w:rsidR="0086044F" w:rsidRPr="0086044F" w:rsidRDefault="0086044F" w:rsidP="0086044F">
            <w:pPr>
              <w:pStyle w:val="H3TABLEHEADINGS"/>
            </w:pPr>
            <w:r w:rsidRPr="0086044F">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7A9C6E" w14:textId="72792B2D" w:rsidR="0086044F" w:rsidRPr="0086044F" w:rsidRDefault="0086044F" w:rsidP="0086044F">
            <w:pPr>
              <w:pStyle w:val="H3TABLEHEADINGS"/>
            </w:pPr>
            <w:r w:rsidRPr="0086044F">
              <w:t>Title</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FFEF4" w14:textId="2D7A45CD" w:rsidR="0086044F" w:rsidRPr="0086044F" w:rsidRDefault="0086044F" w:rsidP="0086044F">
            <w:pPr>
              <w:pStyle w:val="H3TABLEHEADINGS"/>
              <w:rPr>
                <w:highlight w:val="white"/>
              </w:rPr>
            </w:pPr>
            <w:r w:rsidRPr="0086044F">
              <w:t>Prerequisite/Notes</w:t>
            </w:r>
          </w:p>
        </w:tc>
        <w:tc>
          <w:tcPr>
            <w:tcW w:w="3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74AC0F" w14:textId="46D4850A" w:rsidR="0086044F" w:rsidRPr="0086044F" w:rsidRDefault="0086044F" w:rsidP="0086044F">
            <w:pPr>
              <w:pStyle w:val="H3TABLEHEADINGS"/>
              <w:rPr>
                <w:highlight w:val="white"/>
              </w:rPr>
            </w:pPr>
            <w:r w:rsidRPr="0086044F">
              <w:t>Description</w:t>
            </w:r>
          </w:p>
        </w:tc>
      </w:tr>
      <w:tr w:rsidR="0086044F" w:rsidRPr="0014083C" w14:paraId="18B9AAC5" w14:textId="77777777" w:rsidTr="0086044F">
        <w:tc>
          <w:tcPr>
            <w:tcW w:w="1620" w:type="dxa"/>
            <w:tcBorders>
              <w:top w:val="single" w:sz="4" w:space="0" w:color="auto"/>
            </w:tcBorders>
          </w:tcPr>
          <w:p w14:paraId="3D46CA05"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2709WE</w:t>
            </w:r>
          </w:p>
        </w:tc>
        <w:tc>
          <w:tcPr>
            <w:tcW w:w="3240" w:type="dxa"/>
            <w:tcBorders>
              <w:top w:val="single" w:sz="4" w:space="0" w:color="auto"/>
            </w:tcBorders>
          </w:tcPr>
          <w:p w14:paraId="5FC1035F"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Society and Climate Change</w:t>
            </w:r>
          </w:p>
        </w:tc>
        <w:tc>
          <w:tcPr>
            <w:tcW w:w="2430" w:type="dxa"/>
            <w:tcBorders>
              <w:top w:val="single" w:sz="4" w:space="0" w:color="auto"/>
            </w:tcBorders>
          </w:tcPr>
          <w:p w14:paraId="6E2D6AFB" w14:textId="40B25EDA" w:rsidR="0086044F"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Open to sophomores or higher; ENGL 1007 or 1010 or 1011 or 2011.</w:t>
            </w:r>
          </w:p>
          <w:p w14:paraId="15EDA053" w14:textId="77777777" w:rsidR="0078204C" w:rsidRPr="0078204C" w:rsidRDefault="0078204C" w:rsidP="0086044F">
            <w:pPr>
              <w:pStyle w:val="NoSpacing"/>
              <w:spacing w:beforeLines="20" w:before="48" w:afterLines="20" w:after="48"/>
              <w:rPr>
                <w:rFonts w:asciiTheme="majorHAnsi" w:eastAsia="Proxima Nova" w:hAnsiTheme="majorHAnsi" w:cstheme="majorHAnsi"/>
                <w:color w:val="000E2F"/>
                <w:sz w:val="8"/>
                <w:szCs w:val="8"/>
                <w:highlight w:val="white"/>
              </w:rPr>
            </w:pPr>
          </w:p>
          <w:p w14:paraId="0AAB4063" w14:textId="5F6E0708"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Recommended Preparation: SOCI 1001. Not open for credit to students who have passed SOCI 3271 when offered as Society and Climate Change.</w:t>
            </w:r>
          </w:p>
        </w:tc>
        <w:tc>
          <w:tcPr>
            <w:tcW w:w="3630" w:type="dxa"/>
            <w:tcBorders>
              <w:top w:val="single" w:sz="4" w:space="0" w:color="auto"/>
            </w:tcBorders>
          </w:tcPr>
          <w:p w14:paraId="66D1C684"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Sociological perspectives on the social, economic, political, and environmental causes and consequences of anthropogenic global climate change. CA 2.</w:t>
            </w:r>
          </w:p>
        </w:tc>
      </w:tr>
      <w:tr w:rsidR="0086044F" w:rsidRPr="0014083C" w14:paraId="1D873E56" w14:textId="77777777" w:rsidTr="00405F9B">
        <w:tc>
          <w:tcPr>
            <w:tcW w:w="1620" w:type="dxa"/>
            <w:tcBorders>
              <w:bottom w:val="single" w:sz="4" w:space="0" w:color="auto"/>
            </w:tcBorders>
          </w:tcPr>
          <w:p w14:paraId="25D901DD"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2907</w:t>
            </w:r>
          </w:p>
        </w:tc>
        <w:tc>
          <w:tcPr>
            <w:tcW w:w="3240" w:type="dxa"/>
            <w:tcBorders>
              <w:bottom w:val="single" w:sz="4" w:space="0" w:color="auto"/>
            </w:tcBorders>
          </w:tcPr>
          <w:p w14:paraId="11293AE7"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City Life</w:t>
            </w:r>
          </w:p>
        </w:tc>
        <w:tc>
          <w:tcPr>
            <w:tcW w:w="2430" w:type="dxa"/>
            <w:tcBorders>
              <w:bottom w:val="single" w:sz="4" w:space="0" w:color="auto"/>
            </w:tcBorders>
          </w:tcPr>
          <w:p w14:paraId="75C56B8F"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Open to sophomores or higher.</w:t>
            </w:r>
          </w:p>
        </w:tc>
        <w:tc>
          <w:tcPr>
            <w:tcW w:w="3630" w:type="dxa"/>
            <w:tcBorders>
              <w:bottom w:val="single" w:sz="4" w:space="0" w:color="auto"/>
            </w:tcBorders>
          </w:tcPr>
          <w:p w14:paraId="6C1BA754" w14:textId="77777777" w:rsidR="0086044F" w:rsidRDefault="0086044F" w:rsidP="0086044F">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Ways of life in large cities and suburbs and the culture of modernism.</w:t>
            </w:r>
          </w:p>
          <w:p w14:paraId="31BC3D45" w14:textId="0B558D55"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p>
        </w:tc>
      </w:tr>
      <w:tr w:rsidR="0086044F" w:rsidRPr="0014083C" w14:paraId="3FB042B4" w14:textId="77777777" w:rsidTr="00405F9B">
        <w:tc>
          <w:tcPr>
            <w:tcW w:w="1620" w:type="dxa"/>
            <w:tcBorders>
              <w:top w:val="single" w:sz="4" w:space="0" w:color="auto"/>
            </w:tcBorders>
          </w:tcPr>
          <w:p w14:paraId="0D0DEFD8" w14:textId="040AC440"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2907</w:t>
            </w:r>
          </w:p>
        </w:tc>
        <w:tc>
          <w:tcPr>
            <w:tcW w:w="3240" w:type="dxa"/>
            <w:tcBorders>
              <w:top w:val="single" w:sz="4" w:space="0" w:color="auto"/>
            </w:tcBorders>
          </w:tcPr>
          <w:p w14:paraId="6AB6E458" w14:textId="2C1788FE"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City Life</w:t>
            </w:r>
          </w:p>
        </w:tc>
        <w:tc>
          <w:tcPr>
            <w:tcW w:w="2430" w:type="dxa"/>
            <w:tcBorders>
              <w:top w:val="single" w:sz="4" w:space="0" w:color="auto"/>
            </w:tcBorders>
          </w:tcPr>
          <w:p w14:paraId="0562EAA0" w14:textId="1DEF4587"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Open to sophomores or higher.</w:t>
            </w:r>
          </w:p>
        </w:tc>
        <w:tc>
          <w:tcPr>
            <w:tcW w:w="3630" w:type="dxa"/>
            <w:tcBorders>
              <w:top w:val="single" w:sz="4" w:space="0" w:color="auto"/>
            </w:tcBorders>
          </w:tcPr>
          <w:p w14:paraId="3ECFA9C2" w14:textId="7F4B09EE"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Ways of life in large cities and suburbs and the culture of modernism.</w:t>
            </w:r>
          </w:p>
        </w:tc>
      </w:tr>
      <w:tr w:rsidR="0086044F" w:rsidRPr="0014083C" w14:paraId="536E70BB" w14:textId="77777777" w:rsidTr="00405F9B">
        <w:tc>
          <w:tcPr>
            <w:tcW w:w="1620" w:type="dxa"/>
            <w:tcBorders>
              <w:top w:val="single" w:sz="4" w:space="0" w:color="auto"/>
            </w:tcBorders>
          </w:tcPr>
          <w:p w14:paraId="2ECB1710"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3201</w:t>
            </w:r>
          </w:p>
        </w:tc>
        <w:tc>
          <w:tcPr>
            <w:tcW w:w="3240" w:type="dxa"/>
            <w:tcBorders>
              <w:top w:val="single" w:sz="4" w:space="0" w:color="auto"/>
            </w:tcBorders>
          </w:tcPr>
          <w:p w14:paraId="404091BC"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Methods of Social Research</w:t>
            </w:r>
          </w:p>
        </w:tc>
        <w:tc>
          <w:tcPr>
            <w:tcW w:w="2430" w:type="dxa"/>
            <w:tcBorders>
              <w:top w:val="single" w:sz="4" w:space="0" w:color="auto"/>
            </w:tcBorders>
          </w:tcPr>
          <w:p w14:paraId="0823B9BC"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 1001, 1251 or 1501 or 1701; open to sophomores or higher. May not be taken out of sequence after passing SOCI 3203, 3211 or 3213.</w:t>
            </w:r>
          </w:p>
        </w:tc>
        <w:tc>
          <w:tcPr>
            <w:tcW w:w="3630" w:type="dxa"/>
            <w:tcBorders>
              <w:top w:val="single" w:sz="4" w:space="0" w:color="auto"/>
            </w:tcBorders>
          </w:tcPr>
          <w:p w14:paraId="5D990C01"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Quantitative and qualitative methods used in sociological research: designs for gathering data, problems of measurement, and techniques of data analysis. Lectures and laboratory work. Majors in sociology should take this required course in their junior year.</w:t>
            </w:r>
          </w:p>
        </w:tc>
      </w:tr>
      <w:tr w:rsidR="0086044F" w:rsidRPr="0014083C" w14:paraId="03091D84" w14:textId="77777777">
        <w:tc>
          <w:tcPr>
            <w:tcW w:w="1620" w:type="dxa"/>
          </w:tcPr>
          <w:p w14:paraId="4EE7A520"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3425</w:t>
            </w:r>
          </w:p>
        </w:tc>
        <w:tc>
          <w:tcPr>
            <w:tcW w:w="3240" w:type="dxa"/>
          </w:tcPr>
          <w:p w14:paraId="27B6ABBF"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Social Welfare and Social Work</w:t>
            </w:r>
          </w:p>
        </w:tc>
        <w:tc>
          <w:tcPr>
            <w:tcW w:w="2430" w:type="dxa"/>
          </w:tcPr>
          <w:p w14:paraId="25E7802D"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Open to sophomores or higher.</w:t>
            </w:r>
          </w:p>
        </w:tc>
        <w:tc>
          <w:tcPr>
            <w:tcW w:w="3630" w:type="dxa"/>
          </w:tcPr>
          <w:p w14:paraId="3D2D0442"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welfare needs and programs; introduction to social work as a professional service.</w:t>
            </w:r>
          </w:p>
        </w:tc>
      </w:tr>
      <w:tr w:rsidR="0086044F" w:rsidRPr="0014083C" w14:paraId="74B2B85A" w14:textId="77777777">
        <w:tc>
          <w:tcPr>
            <w:tcW w:w="1620" w:type="dxa"/>
          </w:tcPr>
          <w:p w14:paraId="0FBDF3A6"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3429</w:t>
            </w:r>
          </w:p>
        </w:tc>
        <w:tc>
          <w:tcPr>
            <w:tcW w:w="3240" w:type="dxa"/>
          </w:tcPr>
          <w:p w14:paraId="0538DE9C"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Sociological Perspectives on Poverty</w:t>
            </w:r>
          </w:p>
        </w:tc>
        <w:tc>
          <w:tcPr>
            <w:tcW w:w="2430" w:type="dxa"/>
          </w:tcPr>
          <w:p w14:paraId="71C0ACBC" w14:textId="00F3D134"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Open to juniors or higher</w:t>
            </w:r>
            <w:r w:rsidR="00F74CAE">
              <w:rPr>
                <w:rFonts w:asciiTheme="majorHAnsi" w:eastAsia="Proxima Nova" w:hAnsiTheme="majorHAnsi" w:cstheme="majorHAnsi"/>
                <w:color w:val="000E2F"/>
                <w:sz w:val="18"/>
                <w:szCs w:val="16"/>
              </w:rPr>
              <w:t>.</w:t>
            </w:r>
          </w:p>
        </w:tc>
        <w:tc>
          <w:tcPr>
            <w:tcW w:w="3630" w:type="dxa"/>
          </w:tcPr>
          <w:p w14:paraId="07AF8CA1"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Poverty in the U.S. and abroad, its roots, and strategies to deal with it.</w:t>
            </w:r>
          </w:p>
        </w:tc>
      </w:tr>
      <w:tr w:rsidR="0086044F" w:rsidRPr="0014083C" w14:paraId="65E7A767" w14:textId="77777777">
        <w:tc>
          <w:tcPr>
            <w:tcW w:w="1620" w:type="dxa"/>
          </w:tcPr>
          <w:p w14:paraId="075759EC"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SOCI521 3459</w:t>
            </w:r>
          </w:p>
        </w:tc>
        <w:tc>
          <w:tcPr>
            <w:tcW w:w="3240" w:type="dxa"/>
          </w:tcPr>
          <w:p w14:paraId="3D2164B6"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Aging in American Society</w:t>
            </w:r>
          </w:p>
        </w:tc>
        <w:tc>
          <w:tcPr>
            <w:tcW w:w="2430" w:type="dxa"/>
          </w:tcPr>
          <w:p w14:paraId="452179E0" w14:textId="77777777"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Open to juniors or higher.</w:t>
            </w:r>
          </w:p>
          <w:p w14:paraId="62A84725" w14:textId="77777777" w:rsidR="0086044F" w:rsidRPr="0078204C" w:rsidRDefault="0086044F" w:rsidP="0086044F">
            <w:pPr>
              <w:pStyle w:val="NoSpacing"/>
              <w:spacing w:beforeLines="20" w:before="48" w:afterLines="20" w:after="48"/>
              <w:rPr>
                <w:rFonts w:asciiTheme="majorHAnsi" w:eastAsia="Proxima Nova" w:hAnsiTheme="majorHAnsi" w:cstheme="majorHAnsi"/>
                <w:color w:val="000E2F"/>
                <w:sz w:val="8"/>
                <w:szCs w:val="8"/>
                <w:highlight w:val="white"/>
              </w:rPr>
            </w:pPr>
          </w:p>
          <w:p w14:paraId="304D6576" w14:textId="67B69613"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HDFS 3240.</w:t>
            </w:r>
          </w:p>
        </w:tc>
        <w:tc>
          <w:tcPr>
            <w:tcW w:w="3630" w:type="dxa"/>
          </w:tcPr>
          <w:p w14:paraId="243A269A"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gerontology: the role and status of older people in a changing society. May be used only once to meet the distribution requirements.</w:t>
            </w:r>
          </w:p>
        </w:tc>
      </w:tr>
      <w:tr w:rsidR="0086044F" w:rsidRPr="0014083C" w14:paraId="1BD9814C" w14:textId="77777777">
        <w:tc>
          <w:tcPr>
            <w:tcW w:w="1620" w:type="dxa"/>
          </w:tcPr>
          <w:p w14:paraId="030E02DF"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3459W</w:t>
            </w:r>
          </w:p>
        </w:tc>
        <w:tc>
          <w:tcPr>
            <w:tcW w:w="3240" w:type="dxa"/>
          </w:tcPr>
          <w:p w14:paraId="4B90E06E"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bookmarkStart w:id="9" w:name="_vs27ozj36p6s" w:colFirst="0" w:colLast="0"/>
            <w:bookmarkEnd w:id="9"/>
            <w:r w:rsidRPr="0014083C">
              <w:rPr>
                <w:rFonts w:asciiTheme="majorHAnsi" w:hAnsiTheme="majorHAnsi" w:cstheme="majorHAnsi"/>
                <w:color w:val="000E2F"/>
                <w:sz w:val="18"/>
                <w:szCs w:val="16"/>
              </w:rPr>
              <w:t>Aging in American Society</w:t>
            </w:r>
          </w:p>
        </w:tc>
        <w:tc>
          <w:tcPr>
            <w:tcW w:w="2430" w:type="dxa"/>
          </w:tcPr>
          <w:p w14:paraId="0FFEB761" w14:textId="77777777"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Open to juniors or higher.</w:t>
            </w:r>
          </w:p>
          <w:p w14:paraId="57DEC55C" w14:textId="77777777" w:rsidR="0086044F" w:rsidRPr="0078204C" w:rsidRDefault="0086044F" w:rsidP="0086044F">
            <w:pPr>
              <w:pStyle w:val="NoSpacing"/>
              <w:spacing w:beforeLines="20" w:before="48" w:afterLines="20" w:after="48"/>
              <w:rPr>
                <w:rFonts w:asciiTheme="majorHAnsi" w:eastAsia="Proxima Nova" w:hAnsiTheme="majorHAnsi" w:cstheme="majorHAnsi"/>
                <w:color w:val="000E2F"/>
                <w:sz w:val="8"/>
                <w:szCs w:val="8"/>
                <w:highlight w:val="white"/>
              </w:rPr>
            </w:pPr>
          </w:p>
          <w:p w14:paraId="39CDBF6F" w14:textId="18464BF1"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Also offered as HDFS 3240W.</w:t>
            </w:r>
          </w:p>
        </w:tc>
        <w:tc>
          <w:tcPr>
            <w:tcW w:w="3630" w:type="dxa"/>
          </w:tcPr>
          <w:p w14:paraId="2535CBD5"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gerontology: the role and status of older people in a changing society. May be used only once to meet the distribution requirements.</w:t>
            </w:r>
          </w:p>
        </w:tc>
      </w:tr>
      <w:tr w:rsidR="0086044F" w:rsidRPr="0014083C" w14:paraId="74C2C3CB" w14:textId="77777777">
        <w:tc>
          <w:tcPr>
            <w:tcW w:w="1620" w:type="dxa"/>
          </w:tcPr>
          <w:p w14:paraId="02420F10"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3501</w:t>
            </w:r>
          </w:p>
        </w:tc>
        <w:tc>
          <w:tcPr>
            <w:tcW w:w="3240" w:type="dxa"/>
          </w:tcPr>
          <w:p w14:paraId="3B48931B"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Ethnicity and Race</w:t>
            </w:r>
          </w:p>
        </w:tc>
        <w:tc>
          <w:tcPr>
            <w:tcW w:w="2430" w:type="dxa"/>
          </w:tcPr>
          <w:p w14:paraId="71CC98FB" w14:textId="77777777" w:rsidR="0086044F"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 xml:space="preserve">Open to juniors or higher. </w:t>
            </w:r>
          </w:p>
          <w:p w14:paraId="4B80218B" w14:textId="77777777" w:rsidR="0086044F" w:rsidRPr="0078204C" w:rsidRDefault="0086044F" w:rsidP="0086044F">
            <w:pPr>
              <w:pStyle w:val="NoSpacing"/>
              <w:spacing w:beforeLines="20" w:before="48" w:afterLines="20" w:after="48"/>
              <w:rPr>
                <w:rFonts w:asciiTheme="majorHAnsi" w:eastAsia="Proxima Nova" w:hAnsiTheme="majorHAnsi" w:cstheme="majorHAnsi"/>
                <w:color w:val="000E2F"/>
                <w:sz w:val="8"/>
                <w:szCs w:val="8"/>
                <w:highlight w:val="white"/>
              </w:rPr>
            </w:pPr>
          </w:p>
          <w:p w14:paraId="6A4058C9" w14:textId="5115C700"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Also offered as AFRA 3501.</w:t>
            </w:r>
          </w:p>
        </w:tc>
        <w:tc>
          <w:tcPr>
            <w:tcW w:w="3630" w:type="dxa"/>
          </w:tcPr>
          <w:p w14:paraId="419B1007"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Ethnic groups, their interrelations, assimilation, and pluralism. Culture, and identity that arise from differences in race, religion, nationality, region, and language.</w:t>
            </w:r>
          </w:p>
        </w:tc>
      </w:tr>
      <w:tr w:rsidR="0086044F" w:rsidRPr="0014083C" w14:paraId="5D3E4813" w14:textId="77777777">
        <w:tc>
          <w:tcPr>
            <w:tcW w:w="1620" w:type="dxa"/>
          </w:tcPr>
          <w:p w14:paraId="6EDE281F"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3501W</w:t>
            </w:r>
          </w:p>
        </w:tc>
        <w:tc>
          <w:tcPr>
            <w:tcW w:w="3240" w:type="dxa"/>
          </w:tcPr>
          <w:p w14:paraId="5BB62452"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bookmarkStart w:id="10" w:name="_ubhk1sfss0or" w:colFirst="0" w:colLast="0"/>
            <w:bookmarkEnd w:id="10"/>
            <w:r w:rsidRPr="0014083C">
              <w:rPr>
                <w:rFonts w:asciiTheme="majorHAnsi" w:hAnsiTheme="majorHAnsi" w:cstheme="majorHAnsi"/>
                <w:color w:val="000E2F"/>
                <w:sz w:val="18"/>
                <w:szCs w:val="16"/>
              </w:rPr>
              <w:t>Ethnicity and Race</w:t>
            </w:r>
          </w:p>
        </w:tc>
        <w:tc>
          <w:tcPr>
            <w:tcW w:w="2430" w:type="dxa"/>
          </w:tcPr>
          <w:p w14:paraId="759C4FC1"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ENGL 1007 or 1010 or 1011 or 2011; open to juniors or higher.</w:t>
            </w:r>
          </w:p>
        </w:tc>
        <w:tc>
          <w:tcPr>
            <w:tcW w:w="3630" w:type="dxa"/>
          </w:tcPr>
          <w:p w14:paraId="08AC8385"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Ethnic groups, their interrelations, assimilation, and pluralism. Culture, and identity that arise from differences in race, religion, nationality, region, and language.</w:t>
            </w:r>
          </w:p>
        </w:tc>
      </w:tr>
      <w:tr w:rsidR="0086044F" w:rsidRPr="0014083C" w14:paraId="3822EDDA" w14:textId="77777777" w:rsidTr="0086044F">
        <w:tc>
          <w:tcPr>
            <w:tcW w:w="1620" w:type="dxa"/>
            <w:tcBorders>
              <w:bottom w:val="single" w:sz="4" w:space="0" w:color="auto"/>
            </w:tcBorders>
          </w:tcPr>
          <w:p w14:paraId="395FFB09"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3521</w:t>
            </w:r>
          </w:p>
        </w:tc>
        <w:tc>
          <w:tcPr>
            <w:tcW w:w="3240" w:type="dxa"/>
            <w:tcBorders>
              <w:bottom w:val="single" w:sz="4" w:space="0" w:color="auto"/>
            </w:tcBorders>
          </w:tcPr>
          <w:p w14:paraId="322E64F5"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Sociology of Religion</w:t>
            </w:r>
          </w:p>
        </w:tc>
        <w:tc>
          <w:tcPr>
            <w:tcW w:w="2430" w:type="dxa"/>
            <w:tcBorders>
              <w:bottom w:val="single" w:sz="4" w:space="0" w:color="auto"/>
            </w:tcBorders>
          </w:tcPr>
          <w:p w14:paraId="38E3D8EE"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Open to juniors or higher.</w:t>
            </w:r>
          </w:p>
        </w:tc>
        <w:tc>
          <w:tcPr>
            <w:tcW w:w="3630" w:type="dxa"/>
            <w:tcBorders>
              <w:bottom w:val="single" w:sz="4" w:space="0" w:color="auto"/>
            </w:tcBorders>
          </w:tcPr>
          <w:p w14:paraId="1805F8B5"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Religion in social context: differences of church, denomination, sect, and cult; religious culture, organization, and ideology.</w:t>
            </w:r>
          </w:p>
        </w:tc>
      </w:tr>
      <w:tr w:rsidR="0086044F" w:rsidRPr="0014083C" w14:paraId="3D871439" w14:textId="77777777" w:rsidTr="0086044F">
        <w:tc>
          <w:tcPr>
            <w:tcW w:w="1620" w:type="dxa"/>
            <w:tcBorders>
              <w:top w:val="single" w:sz="4" w:space="0" w:color="auto"/>
              <w:left w:val="single" w:sz="4" w:space="0" w:color="auto"/>
              <w:bottom w:val="single" w:sz="4" w:space="0" w:color="auto"/>
              <w:right w:val="single" w:sz="4" w:space="0" w:color="auto"/>
            </w:tcBorders>
          </w:tcPr>
          <w:p w14:paraId="2F0BA395"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3521W</w:t>
            </w:r>
          </w:p>
        </w:tc>
        <w:tc>
          <w:tcPr>
            <w:tcW w:w="3240" w:type="dxa"/>
            <w:tcBorders>
              <w:top w:val="single" w:sz="4" w:space="0" w:color="auto"/>
              <w:left w:val="single" w:sz="4" w:space="0" w:color="auto"/>
              <w:bottom w:val="single" w:sz="4" w:space="0" w:color="auto"/>
              <w:right w:val="single" w:sz="4" w:space="0" w:color="auto"/>
            </w:tcBorders>
          </w:tcPr>
          <w:p w14:paraId="6C8F475E"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bookmarkStart w:id="11" w:name="_6rbd89svgef4" w:colFirst="0" w:colLast="0"/>
            <w:bookmarkEnd w:id="11"/>
            <w:r w:rsidRPr="0014083C">
              <w:rPr>
                <w:rFonts w:asciiTheme="majorHAnsi" w:hAnsiTheme="majorHAnsi" w:cstheme="majorHAnsi"/>
                <w:color w:val="000E2F"/>
                <w:sz w:val="18"/>
                <w:szCs w:val="16"/>
              </w:rPr>
              <w:t>Sociology of Religion</w:t>
            </w:r>
          </w:p>
        </w:tc>
        <w:tc>
          <w:tcPr>
            <w:tcW w:w="2430" w:type="dxa"/>
            <w:tcBorders>
              <w:top w:val="single" w:sz="4" w:space="0" w:color="auto"/>
              <w:left w:val="single" w:sz="4" w:space="0" w:color="auto"/>
              <w:bottom w:val="single" w:sz="4" w:space="0" w:color="auto"/>
              <w:right w:val="single" w:sz="4" w:space="0" w:color="auto"/>
            </w:tcBorders>
          </w:tcPr>
          <w:p w14:paraId="4FB1E2D9"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ENGL 1007 or 1010 or 1011 or 2011; open to juniors or higher.</w:t>
            </w:r>
          </w:p>
        </w:tc>
        <w:tc>
          <w:tcPr>
            <w:tcW w:w="3630" w:type="dxa"/>
            <w:tcBorders>
              <w:top w:val="single" w:sz="4" w:space="0" w:color="auto"/>
              <w:left w:val="single" w:sz="4" w:space="0" w:color="auto"/>
              <w:bottom w:val="single" w:sz="4" w:space="0" w:color="auto"/>
              <w:right w:val="single" w:sz="4" w:space="0" w:color="auto"/>
            </w:tcBorders>
          </w:tcPr>
          <w:p w14:paraId="32781416" w14:textId="77777777" w:rsidR="0086044F" w:rsidRDefault="0086044F" w:rsidP="0086044F">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Religion in social context: differences of church, denomination, sect, and cult; religious culture, organization, and ideology.</w:t>
            </w:r>
          </w:p>
          <w:p w14:paraId="081287E0" w14:textId="77777777" w:rsidR="0086044F" w:rsidRDefault="0086044F" w:rsidP="0086044F">
            <w:pPr>
              <w:pStyle w:val="NoSpacing"/>
              <w:spacing w:beforeLines="20" w:before="48" w:afterLines="20" w:after="48"/>
              <w:rPr>
                <w:rFonts w:asciiTheme="majorHAnsi" w:eastAsia="Proxima Nova" w:hAnsiTheme="majorHAnsi" w:cstheme="majorHAnsi"/>
                <w:color w:val="000E2F"/>
                <w:sz w:val="18"/>
                <w:szCs w:val="16"/>
              </w:rPr>
            </w:pPr>
          </w:p>
          <w:p w14:paraId="15459BA4" w14:textId="77777777" w:rsidR="0086044F" w:rsidRDefault="0086044F" w:rsidP="0086044F">
            <w:pPr>
              <w:pStyle w:val="NoSpacing"/>
              <w:spacing w:beforeLines="20" w:before="48" w:afterLines="20" w:after="48"/>
              <w:rPr>
                <w:rFonts w:asciiTheme="majorHAnsi" w:eastAsia="Proxima Nova" w:hAnsiTheme="majorHAnsi" w:cstheme="majorHAnsi"/>
                <w:color w:val="000E2F"/>
                <w:sz w:val="18"/>
                <w:szCs w:val="16"/>
              </w:rPr>
            </w:pPr>
          </w:p>
          <w:p w14:paraId="3ADD9868" w14:textId="157AAB6F" w:rsidR="0086044F" w:rsidRDefault="0086044F" w:rsidP="0086044F">
            <w:pPr>
              <w:pStyle w:val="NoSpacing"/>
              <w:spacing w:beforeLines="20" w:before="48" w:afterLines="20" w:after="48"/>
              <w:rPr>
                <w:rFonts w:asciiTheme="majorHAnsi" w:eastAsia="Proxima Nova" w:hAnsiTheme="majorHAnsi" w:cstheme="majorHAnsi"/>
                <w:color w:val="000E2F"/>
                <w:sz w:val="18"/>
                <w:szCs w:val="16"/>
              </w:rPr>
            </w:pPr>
          </w:p>
          <w:p w14:paraId="765888DA" w14:textId="2A708CFD"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p>
        </w:tc>
      </w:tr>
      <w:tr w:rsidR="0086044F" w:rsidRPr="0014083C" w14:paraId="185BD157" w14:textId="77777777" w:rsidTr="0086044F">
        <w:tc>
          <w:tcPr>
            <w:tcW w:w="1620" w:type="dxa"/>
            <w:tcBorders>
              <w:top w:val="single" w:sz="4" w:space="0" w:color="auto"/>
              <w:left w:val="nil"/>
              <w:bottom w:val="single" w:sz="4" w:space="0" w:color="auto"/>
              <w:right w:val="nil"/>
            </w:tcBorders>
          </w:tcPr>
          <w:p w14:paraId="7631D76D"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p>
        </w:tc>
        <w:tc>
          <w:tcPr>
            <w:tcW w:w="3240" w:type="dxa"/>
            <w:tcBorders>
              <w:top w:val="single" w:sz="4" w:space="0" w:color="auto"/>
              <w:left w:val="nil"/>
              <w:bottom w:val="single" w:sz="4" w:space="0" w:color="auto"/>
              <w:right w:val="nil"/>
            </w:tcBorders>
          </w:tcPr>
          <w:p w14:paraId="71225CCB"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p>
        </w:tc>
        <w:tc>
          <w:tcPr>
            <w:tcW w:w="2430" w:type="dxa"/>
            <w:tcBorders>
              <w:top w:val="single" w:sz="4" w:space="0" w:color="auto"/>
              <w:left w:val="nil"/>
              <w:bottom w:val="single" w:sz="4" w:space="0" w:color="auto"/>
              <w:right w:val="nil"/>
            </w:tcBorders>
          </w:tcPr>
          <w:p w14:paraId="4E4EBCAD" w14:textId="77777777" w:rsidR="0086044F" w:rsidRPr="0014083C" w:rsidRDefault="0086044F" w:rsidP="0078204C">
            <w:pPr>
              <w:pStyle w:val="NoSpacing"/>
              <w:spacing w:beforeLines="20" w:before="48" w:afterLines="20" w:after="48"/>
              <w:jc w:val="right"/>
              <w:rPr>
                <w:rFonts w:asciiTheme="majorHAnsi" w:eastAsia="Proxima Nova" w:hAnsiTheme="majorHAnsi" w:cstheme="majorHAnsi"/>
                <w:color w:val="000E2F"/>
                <w:sz w:val="18"/>
                <w:szCs w:val="16"/>
                <w:highlight w:val="white"/>
              </w:rPr>
            </w:pPr>
          </w:p>
        </w:tc>
        <w:tc>
          <w:tcPr>
            <w:tcW w:w="3630" w:type="dxa"/>
            <w:tcBorders>
              <w:top w:val="single" w:sz="4" w:space="0" w:color="auto"/>
              <w:left w:val="nil"/>
              <w:bottom w:val="single" w:sz="4" w:space="0" w:color="auto"/>
              <w:right w:val="nil"/>
            </w:tcBorders>
          </w:tcPr>
          <w:p w14:paraId="2F6016F3" w14:textId="77777777" w:rsidR="0086044F" w:rsidRDefault="0086044F" w:rsidP="0078204C">
            <w:pPr>
              <w:pStyle w:val="NoSpacing"/>
              <w:spacing w:beforeLines="20" w:before="48" w:afterLines="20" w:after="48"/>
              <w:jc w:val="right"/>
              <w:rPr>
                <w:rFonts w:asciiTheme="majorHAnsi" w:eastAsia="Proxima Nova" w:hAnsiTheme="majorHAnsi" w:cstheme="majorHAnsi"/>
                <w:b/>
                <w:bCs/>
                <w:color w:val="000E2F"/>
                <w:sz w:val="18"/>
                <w:szCs w:val="16"/>
                <w:highlight w:val="white"/>
              </w:rPr>
            </w:pPr>
          </w:p>
          <w:p w14:paraId="3DA90619" w14:textId="145D2EA3" w:rsidR="0086044F" w:rsidRPr="0014083C" w:rsidRDefault="0086044F" w:rsidP="0078204C">
            <w:pPr>
              <w:pStyle w:val="NoSpacing"/>
              <w:spacing w:beforeLines="20" w:before="48" w:afterLines="20" w:after="48"/>
              <w:jc w:val="right"/>
              <w:rPr>
                <w:rFonts w:asciiTheme="majorHAnsi" w:eastAsia="Proxima Nova" w:hAnsiTheme="majorHAnsi" w:cstheme="majorHAnsi"/>
                <w:color w:val="000E2F"/>
                <w:sz w:val="18"/>
                <w:szCs w:val="16"/>
                <w:highlight w:val="white"/>
              </w:rPr>
            </w:pPr>
            <w:r w:rsidRPr="00405F9B">
              <w:rPr>
                <w:rFonts w:asciiTheme="majorHAnsi" w:eastAsia="Proxima Nova" w:hAnsiTheme="majorHAnsi" w:cstheme="majorHAnsi"/>
                <w:b/>
                <w:bCs/>
                <w:color w:val="000E2F"/>
                <w:sz w:val="18"/>
                <w:szCs w:val="16"/>
                <w:highlight w:val="white"/>
              </w:rPr>
              <w:t>Sociology, Continued</w:t>
            </w:r>
          </w:p>
        </w:tc>
      </w:tr>
      <w:tr w:rsidR="0086044F" w:rsidRPr="0014083C" w14:paraId="364B0EE9" w14:textId="77777777" w:rsidTr="00FE680D">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43CED" w14:textId="55D2EC32" w:rsidR="0086044F" w:rsidRPr="0014083C" w:rsidRDefault="0086044F" w:rsidP="0086044F">
            <w:pPr>
              <w:pStyle w:val="H3TABLEHEADINGS"/>
            </w:pPr>
            <w:r w:rsidRPr="0014083C">
              <w:t>Course Number</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212DB" w14:textId="17BC10DC" w:rsidR="0086044F" w:rsidRPr="0014083C" w:rsidRDefault="0086044F" w:rsidP="0086044F">
            <w:pPr>
              <w:pStyle w:val="H3TABLEHEADINGS"/>
              <w:rPr>
                <w:color w:val="000E2F"/>
              </w:rPr>
            </w:pPr>
            <w:r w:rsidRPr="0014083C">
              <w:t>Title</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A55B0" w14:textId="24DF8178" w:rsidR="0086044F" w:rsidRPr="0014083C" w:rsidRDefault="0086044F" w:rsidP="0086044F">
            <w:pPr>
              <w:pStyle w:val="H3TABLEHEADINGS"/>
              <w:rPr>
                <w:rFonts w:eastAsia="Proxima Nova"/>
                <w:color w:val="000E2F"/>
                <w:highlight w:val="white"/>
              </w:rPr>
            </w:pPr>
            <w:r w:rsidRPr="0014083C">
              <w:t>Prerequisite/Notes</w:t>
            </w:r>
          </w:p>
        </w:tc>
        <w:tc>
          <w:tcPr>
            <w:tcW w:w="3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643FC" w14:textId="2D769F41" w:rsidR="0086044F" w:rsidRPr="0014083C" w:rsidRDefault="0086044F" w:rsidP="0086044F">
            <w:pPr>
              <w:pStyle w:val="H3TABLEHEADINGS"/>
              <w:rPr>
                <w:rFonts w:eastAsia="Proxima Nova"/>
                <w:color w:val="000E2F"/>
                <w:highlight w:val="white"/>
              </w:rPr>
            </w:pPr>
            <w:r w:rsidRPr="0014083C">
              <w:t>Description</w:t>
            </w:r>
          </w:p>
        </w:tc>
      </w:tr>
      <w:tr w:rsidR="0086044F" w:rsidRPr="0014083C" w14:paraId="4814D971" w14:textId="77777777" w:rsidTr="00A54A1D">
        <w:tc>
          <w:tcPr>
            <w:tcW w:w="1620" w:type="dxa"/>
            <w:tcBorders>
              <w:bottom w:val="single" w:sz="4" w:space="0" w:color="auto"/>
            </w:tcBorders>
          </w:tcPr>
          <w:p w14:paraId="021FA075"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3601</w:t>
            </w:r>
          </w:p>
        </w:tc>
        <w:tc>
          <w:tcPr>
            <w:tcW w:w="3240" w:type="dxa"/>
            <w:tcBorders>
              <w:bottom w:val="single" w:sz="4" w:space="0" w:color="auto"/>
            </w:tcBorders>
          </w:tcPr>
          <w:p w14:paraId="125B6280"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Sociology of Gender</w:t>
            </w:r>
          </w:p>
        </w:tc>
        <w:tc>
          <w:tcPr>
            <w:tcW w:w="2430" w:type="dxa"/>
            <w:tcBorders>
              <w:bottom w:val="single" w:sz="4" w:space="0" w:color="auto"/>
            </w:tcBorders>
          </w:tcPr>
          <w:p w14:paraId="56DE929B"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Open to juniors or higher.</w:t>
            </w:r>
          </w:p>
        </w:tc>
        <w:tc>
          <w:tcPr>
            <w:tcW w:w="3630" w:type="dxa"/>
            <w:tcBorders>
              <w:bottom w:val="single" w:sz="4" w:space="0" w:color="auto"/>
            </w:tcBorders>
          </w:tcPr>
          <w:p w14:paraId="33AB2771"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Explores processes contributing to social construction of gender; examines the theories used to explain the system of inequality in the United States with particular attention to the intersection of gender, race, ethnicity, sexuality, and class; and evaluates how men and women are differentially constituted in the family, in education, work, politics, and language. CA 4.</w:t>
            </w:r>
          </w:p>
        </w:tc>
      </w:tr>
      <w:tr w:rsidR="0086044F" w:rsidRPr="0014083C" w14:paraId="4FD2ED1C" w14:textId="77777777" w:rsidTr="00A54A1D">
        <w:tc>
          <w:tcPr>
            <w:tcW w:w="1620" w:type="dxa"/>
            <w:tcBorders>
              <w:top w:val="single" w:sz="4" w:space="0" w:color="auto"/>
              <w:left w:val="single" w:sz="4" w:space="0" w:color="auto"/>
              <w:bottom w:val="single" w:sz="4" w:space="0" w:color="auto"/>
              <w:right w:val="single" w:sz="4" w:space="0" w:color="auto"/>
            </w:tcBorders>
          </w:tcPr>
          <w:p w14:paraId="62E69126"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3601W</w:t>
            </w:r>
          </w:p>
        </w:tc>
        <w:tc>
          <w:tcPr>
            <w:tcW w:w="3240" w:type="dxa"/>
            <w:tcBorders>
              <w:top w:val="single" w:sz="4" w:space="0" w:color="auto"/>
              <w:left w:val="single" w:sz="4" w:space="0" w:color="auto"/>
              <w:bottom w:val="single" w:sz="4" w:space="0" w:color="auto"/>
              <w:right w:val="single" w:sz="4" w:space="0" w:color="auto"/>
            </w:tcBorders>
          </w:tcPr>
          <w:p w14:paraId="425B5B7C"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Sociology of Gender</w:t>
            </w:r>
          </w:p>
        </w:tc>
        <w:tc>
          <w:tcPr>
            <w:tcW w:w="2430" w:type="dxa"/>
            <w:tcBorders>
              <w:top w:val="single" w:sz="4" w:space="0" w:color="auto"/>
              <w:left w:val="single" w:sz="4" w:space="0" w:color="auto"/>
              <w:bottom w:val="single" w:sz="4" w:space="0" w:color="auto"/>
              <w:right w:val="single" w:sz="4" w:space="0" w:color="auto"/>
            </w:tcBorders>
          </w:tcPr>
          <w:p w14:paraId="45D1877A"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ENGL 1007 or 1010 or 1011 or 2011; open to juniors or higher.</w:t>
            </w:r>
          </w:p>
        </w:tc>
        <w:tc>
          <w:tcPr>
            <w:tcW w:w="3630" w:type="dxa"/>
            <w:tcBorders>
              <w:top w:val="single" w:sz="4" w:space="0" w:color="auto"/>
              <w:left w:val="single" w:sz="4" w:space="0" w:color="auto"/>
              <w:bottom w:val="single" w:sz="4" w:space="0" w:color="auto"/>
              <w:right w:val="single" w:sz="4" w:space="0" w:color="auto"/>
            </w:tcBorders>
          </w:tcPr>
          <w:p w14:paraId="12472E96" w14:textId="7BEF3D38" w:rsidR="0086044F" w:rsidRPr="001D5E69" w:rsidRDefault="0086044F" w:rsidP="0086044F">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Explores processes contributing to social construction of gender; examines the theories used to explain the system of inequality in the United States with particular attention to the intersection of gender, race, ethnicity, sexuality, and class; and evaluates how men and women are differentially constituted in the family, in education, work, politics, and language. CA 4.</w:t>
            </w:r>
          </w:p>
        </w:tc>
      </w:tr>
      <w:tr w:rsidR="0086044F" w:rsidRPr="0014083C" w14:paraId="08605E50" w14:textId="77777777" w:rsidTr="00A54A1D">
        <w:tc>
          <w:tcPr>
            <w:tcW w:w="1620" w:type="dxa"/>
            <w:tcBorders>
              <w:top w:val="single" w:sz="4" w:space="0" w:color="auto"/>
            </w:tcBorders>
          </w:tcPr>
          <w:p w14:paraId="69DF22FC"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3621</w:t>
            </w:r>
          </w:p>
        </w:tc>
        <w:tc>
          <w:tcPr>
            <w:tcW w:w="3240" w:type="dxa"/>
            <w:tcBorders>
              <w:top w:val="single" w:sz="4" w:space="0" w:color="auto"/>
            </w:tcBorders>
          </w:tcPr>
          <w:p w14:paraId="304E1941"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Sociology of Sexualities</w:t>
            </w:r>
          </w:p>
        </w:tc>
        <w:tc>
          <w:tcPr>
            <w:tcW w:w="2430" w:type="dxa"/>
            <w:tcBorders>
              <w:top w:val="single" w:sz="4" w:space="0" w:color="auto"/>
            </w:tcBorders>
          </w:tcPr>
          <w:p w14:paraId="08DFD730" w14:textId="0A9FD36E"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Also offered as WGSS 3621.</w:t>
            </w:r>
          </w:p>
        </w:tc>
        <w:tc>
          <w:tcPr>
            <w:tcW w:w="3630" w:type="dxa"/>
            <w:tcBorders>
              <w:top w:val="single" w:sz="4" w:space="0" w:color="auto"/>
            </w:tcBorders>
          </w:tcPr>
          <w:p w14:paraId="0E4F0430"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Explores the social organization, construction, and politics of sexualities, particular focus on lesbian, gay, bisexual, transgender, and queer experiences and the intersection of sexualities, gender, race, and class. CA 4.</w:t>
            </w:r>
          </w:p>
        </w:tc>
      </w:tr>
      <w:tr w:rsidR="0086044F" w:rsidRPr="0014083C" w14:paraId="7E777C2E" w14:textId="77777777">
        <w:tc>
          <w:tcPr>
            <w:tcW w:w="1620" w:type="dxa"/>
          </w:tcPr>
          <w:p w14:paraId="740ED15E"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3621W</w:t>
            </w:r>
          </w:p>
        </w:tc>
        <w:tc>
          <w:tcPr>
            <w:tcW w:w="3240" w:type="dxa"/>
          </w:tcPr>
          <w:p w14:paraId="7782E6BA"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Sociology of Sexualities</w:t>
            </w:r>
          </w:p>
        </w:tc>
        <w:tc>
          <w:tcPr>
            <w:tcW w:w="2430" w:type="dxa"/>
          </w:tcPr>
          <w:p w14:paraId="73DA56D7" w14:textId="77777777"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ENGL 1007 or 1010 or 1011 or 2011.</w:t>
            </w:r>
          </w:p>
          <w:p w14:paraId="0D45D4BE" w14:textId="77777777" w:rsidR="0086044F" w:rsidRPr="0078204C" w:rsidRDefault="0086044F" w:rsidP="0086044F">
            <w:pPr>
              <w:pStyle w:val="NoSpacing"/>
              <w:spacing w:beforeLines="20" w:before="48" w:afterLines="20" w:after="48"/>
              <w:rPr>
                <w:rFonts w:asciiTheme="majorHAnsi" w:eastAsia="Proxima Nova" w:hAnsiTheme="majorHAnsi" w:cstheme="majorHAnsi"/>
                <w:color w:val="000E2F"/>
                <w:sz w:val="8"/>
                <w:szCs w:val="8"/>
                <w:highlight w:val="white"/>
              </w:rPr>
            </w:pPr>
          </w:p>
          <w:p w14:paraId="1A427E41" w14:textId="307ED889"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WGSS 3621W.</w:t>
            </w:r>
          </w:p>
        </w:tc>
        <w:tc>
          <w:tcPr>
            <w:tcW w:w="3630" w:type="dxa"/>
          </w:tcPr>
          <w:p w14:paraId="03F238BE"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Explores the social organization, construction, and politics of sexualities, particular focus on lesbian, gay, bisexual, transgender, and queer experiences and the intersection of sexualities, gender, race, and class. CA 4.</w:t>
            </w:r>
          </w:p>
        </w:tc>
      </w:tr>
      <w:tr w:rsidR="0086044F" w:rsidRPr="0014083C" w14:paraId="06823E3E" w14:textId="77777777">
        <w:tc>
          <w:tcPr>
            <w:tcW w:w="1620" w:type="dxa"/>
          </w:tcPr>
          <w:p w14:paraId="48E3E287"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3825</w:t>
            </w:r>
          </w:p>
        </w:tc>
        <w:tc>
          <w:tcPr>
            <w:tcW w:w="3240" w:type="dxa"/>
          </w:tcPr>
          <w:p w14:paraId="69762B95"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African Americans and Social Protest</w:t>
            </w:r>
          </w:p>
          <w:p w14:paraId="7572EB76"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p>
        </w:tc>
        <w:tc>
          <w:tcPr>
            <w:tcW w:w="2430" w:type="dxa"/>
          </w:tcPr>
          <w:p w14:paraId="54C00321" w14:textId="77777777"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Open to juniors or higher.</w:t>
            </w:r>
          </w:p>
          <w:p w14:paraId="6544ED2A" w14:textId="77777777"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AFRA 3825; HRTS 3825.</w:t>
            </w:r>
          </w:p>
        </w:tc>
        <w:tc>
          <w:tcPr>
            <w:tcW w:w="3630" w:type="dxa"/>
          </w:tcPr>
          <w:p w14:paraId="204B5ED8"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and economic-justice movements, from the beginning of the Civil Rights movement to the present.</w:t>
            </w:r>
          </w:p>
        </w:tc>
      </w:tr>
      <w:tr w:rsidR="0086044F" w:rsidRPr="0014083C" w14:paraId="67882BDA" w14:textId="77777777">
        <w:tc>
          <w:tcPr>
            <w:tcW w:w="1620" w:type="dxa"/>
          </w:tcPr>
          <w:p w14:paraId="4D9A85B9"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3901</w:t>
            </w:r>
          </w:p>
        </w:tc>
        <w:tc>
          <w:tcPr>
            <w:tcW w:w="3240" w:type="dxa"/>
          </w:tcPr>
          <w:p w14:paraId="3C08E2B3"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Urban Sociology</w:t>
            </w:r>
          </w:p>
        </w:tc>
        <w:tc>
          <w:tcPr>
            <w:tcW w:w="2430" w:type="dxa"/>
          </w:tcPr>
          <w:p w14:paraId="292D0444" w14:textId="7FBFFE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Also offered as</w:t>
            </w:r>
            <w:r>
              <w:rPr>
                <w:rFonts w:asciiTheme="majorHAnsi" w:hAnsiTheme="majorHAnsi" w:cstheme="majorHAnsi"/>
                <w:color w:val="000E2F"/>
                <w:sz w:val="18"/>
                <w:szCs w:val="16"/>
              </w:rPr>
              <w:t xml:space="preserve"> </w:t>
            </w:r>
            <w:r w:rsidRPr="0014083C">
              <w:rPr>
                <w:rFonts w:asciiTheme="majorHAnsi" w:hAnsiTheme="majorHAnsi" w:cstheme="majorHAnsi"/>
                <w:color w:val="000E2F"/>
                <w:sz w:val="18"/>
                <w:szCs w:val="16"/>
              </w:rPr>
              <w:t>URBN 3901.</w:t>
            </w:r>
          </w:p>
        </w:tc>
        <w:tc>
          <w:tcPr>
            <w:tcW w:w="3630" w:type="dxa"/>
          </w:tcPr>
          <w:p w14:paraId="3F096C2F"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and physical organization of cities and suburbs. Formerly offered as URBN 3275.</w:t>
            </w:r>
          </w:p>
        </w:tc>
      </w:tr>
      <w:tr w:rsidR="0086044F" w:rsidRPr="0014083C" w14:paraId="299045DA" w14:textId="77777777">
        <w:trPr>
          <w:trHeight w:val="307"/>
        </w:trPr>
        <w:tc>
          <w:tcPr>
            <w:tcW w:w="1620" w:type="dxa"/>
          </w:tcPr>
          <w:p w14:paraId="6E072FCC"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3901W</w:t>
            </w:r>
          </w:p>
        </w:tc>
        <w:tc>
          <w:tcPr>
            <w:tcW w:w="3240" w:type="dxa"/>
          </w:tcPr>
          <w:p w14:paraId="24C18AA4"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Urban Sociology</w:t>
            </w:r>
          </w:p>
        </w:tc>
        <w:tc>
          <w:tcPr>
            <w:tcW w:w="2430" w:type="dxa"/>
          </w:tcPr>
          <w:p w14:paraId="35B3077B" w14:textId="0266029A"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Also offered as</w:t>
            </w:r>
            <w:r>
              <w:rPr>
                <w:rFonts w:asciiTheme="majorHAnsi" w:hAnsiTheme="majorHAnsi" w:cstheme="majorHAnsi"/>
                <w:color w:val="000E2F"/>
                <w:sz w:val="18"/>
                <w:szCs w:val="16"/>
              </w:rPr>
              <w:t xml:space="preserve"> </w:t>
            </w:r>
            <w:r w:rsidRPr="0014083C">
              <w:rPr>
                <w:rFonts w:asciiTheme="majorHAnsi" w:hAnsiTheme="majorHAnsi" w:cstheme="majorHAnsi"/>
                <w:color w:val="000E2F"/>
                <w:sz w:val="18"/>
                <w:szCs w:val="16"/>
              </w:rPr>
              <w:t>URBN 3901W.</w:t>
            </w:r>
          </w:p>
        </w:tc>
        <w:tc>
          <w:tcPr>
            <w:tcW w:w="3630" w:type="dxa"/>
          </w:tcPr>
          <w:p w14:paraId="3032D7DF"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and physical organization of cities and suburbs. Formerly offered as URBN 3275.</w:t>
            </w:r>
          </w:p>
        </w:tc>
      </w:tr>
      <w:tr w:rsidR="0086044F" w:rsidRPr="0014083C" w14:paraId="37EF0EF1" w14:textId="77777777">
        <w:tc>
          <w:tcPr>
            <w:tcW w:w="1620" w:type="dxa"/>
          </w:tcPr>
          <w:p w14:paraId="1ED48CBF"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3903</w:t>
            </w:r>
          </w:p>
        </w:tc>
        <w:tc>
          <w:tcPr>
            <w:tcW w:w="3240" w:type="dxa"/>
          </w:tcPr>
          <w:p w14:paraId="5B2838FA"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Urban Problems</w:t>
            </w:r>
          </w:p>
        </w:tc>
        <w:tc>
          <w:tcPr>
            <w:tcW w:w="2430" w:type="dxa"/>
          </w:tcPr>
          <w:p w14:paraId="01FF58A3" w14:textId="6B8E29D9"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Also offered as URBN 3276.</w:t>
            </w:r>
          </w:p>
        </w:tc>
        <w:tc>
          <w:tcPr>
            <w:tcW w:w="3630" w:type="dxa"/>
          </w:tcPr>
          <w:p w14:paraId="3BF8194A"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problems of American cities and suburbs, with emphasis on policy issues.</w:t>
            </w:r>
          </w:p>
        </w:tc>
      </w:tr>
      <w:tr w:rsidR="0086044F" w:rsidRPr="0014083C" w14:paraId="31887697" w14:textId="77777777">
        <w:tc>
          <w:tcPr>
            <w:tcW w:w="1620" w:type="dxa"/>
          </w:tcPr>
          <w:p w14:paraId="691D02F9" w14:textId="77777777" w:rsidR="0086044F" w:rsidRPr="0014083C" w:rsidRDefault="0086044F" w:rsidP="0086044F">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SOCI 3903W</w:t>
            </w:r>
          </w:p>
        </w:tc>
        <w:tc>
          <w:tcPr>
            <w:tcW w:w="3240" w:type="dxa"/>
          </w:tcPr>
          <w:p w14:paraId="1907F8FB"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hAnsiTheme="majorHAnsi" w:cstheme="majorHAnsi"/>
                <w:color w:val="000E2F"/>
                <w:sz w:val="18"/>
                <w:szCs w:val="16"/>
              </w:rPr>
              <w:t>Urban Problems</w:t>
            </w:r>
          </w:p>
        </w:tc>
        <w:tc>
          <w:tcPr>
            <w:tcW w:w="2430" w:type="dxa"/>
          </w:tcPr>
          <w:p w14:paraId="61E76596" w14:textId="77777777"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ENGL 1007 or 1010 or 1011 or 2011; open to juniors or higher.</w:t>
            </w:r>
          </w:p>
          <w:p w14:paraId="3598624D" w14:textId="77777777" w:rsidR="0086044F" w:rsidRPr="0086044F" w:rsidRDefault="0086044F" w:rsidP="0086044F">
            <w:pPr>
              <w:pStyle w:val="NoSpacing"/>
              <w:spacing w:beforeLines="20" w:before="48" w:afterLines="20" w:after="48"/>
              <w:rPr>
                <w:rFonts w:asciiTheme="majorHAnsi" w:eastAsia="Proxima Nova" w:hAnsiTheme="majorHAnsi" w:cstheme="majorHAnsi"/>
                <w:color w:val="000E2F"/>
                <w:sz w:val="8"/>
                <w:szCs w:val="8"/>
                <w:highlight w:val="white"/>
              </w:rPr>
            </w:pPr>
          </w:p>
          <w:p w14:paraId="0531125F" w14:textId="47E84B2A" w:rsidR="0086044F" w:rsidRPr="0014083C" w:rsidRDefault="0086044F" w:rsidP="0086044F">
            <w:pPr>
              <w:pStyle w:val="NoSpacing"/>
              <w:spacing w:beforeLines="20" w:before="48" w:afterLines="20" w:after="48"/>
              <w:rPr>
                <w:rFonts w:asciiTheme="majorHAnsi" w:eastAsia="Proxima Nova" w:hAnsiTheme="majorHAnsi" w:cstheme="majorHAnsi"/>
                <w:color w:val="000E2F"/>
                <w:sz w:val="18"/>
                <w:szCs w:val="16"/>
                <w:highlight w:val="white"/>
              </w:rPr>
            </w:pPr>
            <w:r w:rsidRPr="0014083C">
              <w:rPr>
                <w:rFonts w:asciiTheme="majorHAnsi" w:eastAsia="Proxima Nova" w:hAnsiTheme="majorHAnsi" w:cstheme="majorHAnsi"/>
                <w:color w:val="000E2F"/>
                <w:sz w:val="18"/>
                <w:szCs w:val="16"/>
                <w:highlight w:val="white"/>
              </w:rPr>
              <w:t>Also offered as URBN 3276W.</w:t>
            </w:r>
          </w:p>
        </w:tc>
        <w:tc>
          <w:tcPr>
            <w:tcW w:w="3630" w:type="dxa"/>
          </w:tcPr>
          <w:p w14:paraId="469A890C" w14:textId="77777777" w:rsidR="0086044F" w:rsidRPr="0014083C" w:rsidRDefault="0086044F" w:rsidP="0086044F">
            <w:pPr>
              <w:pStyle w:val="NoSpacing"/>
              <w:spacing w:beforeLines="20" w:before="48" w:afterLines="20" w:after="48"/>
              <w:rPr>
                <w:rFonts w:asciiTheme="majorHAnsi"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Social problems of American cities and suburbs, with emphasis on policy issues.</w:t>
            </w:r>
          </w:p>
        </w:tc>
      </w:tr>
    </w:tbl>
    <w:p w14:paraId="64F13E4C"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p w14:paraId="15EFCA6B" w14:textId="77777777" w:rsidR="008916B6" w:rsidRPr="0014083C" w:rsidRDefault="008916B6" w:rsidP="00B36DEA">
      <w:pPr>
        <w:pStyle w:val="NoSpacing"/>
        <w:spacing w:beforeLines="20" w:before="48" w:afterLines="20" w:after="48"/>
        <w:rPr>
          <w:rFonts w:asciiTheme="majorHAnsi" w:hAnsiTheme="majorHAnsi" w:cstheme="majorHAnsi"/>
          <w:sz w:val="18"/>
          <w:szCs w:val="16"/>
        </w:rPr>
      </w:pPr>
    </w:p>
    <w:tbl>
      <w:tblPr>
        <w:tblStyle w:val="af0"/>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3240"/>
        <w:gridCol w:w="2420"/>
        <w:gridCol w:w="3640"/>
      </w:tblGrid>
      <w:tr w:rsidR="008916B6" w:rsidRPr="0014083C" w14:paraId="33C26100" w14:textId="77777777">
        <w:trPr>
          <w:trHeight w:val="360"/>
        </w:trPr>
        <w:tc>
          <w:tcPr>
            <w:tcW w:w="10920" w:type="dxa"/>
            <w:gridSpan w:val="4"/>
            <w:shd w:val="clear" w:color="auto" w:fill="auto"/>
          </w:tcPr>
          <w:p w14:paraId="2B35386C" w14:textId="77777777" w:rsidR="008916B6" w:rsidRPr="0014083C" w:rsidRDefault="00420BAD" w:rsidP="00B36DEA">
            <w:pPr>
              <w:pStyle w:val="H2SUBJECTS"/>
            </w:pPr>
            <w:r w:rsidRPr="0014083C">
              <w:t xml:space="preserve">Statistics </w:t>
            </w:r>
          </w:p>
        </w:tc>
      </w:tr>
      <w:tr w:rsidR="008916B6" w:rsidRPr="0014083C" w14:paraId="0D1D84B1" w14:textId="77777777">
        <w:tc>
          <w:tcPr>
            <w:tcW w:w="1620" w:type="dxa"/>
            <w:shd w:val="clear" w:color="auto" w:fill="F2F2F2"/>
          </w:tcPr>
          <w:p w14:paraId="431007B4" w14:textId="77777777" w:rsidR="008916B6" w:rsidRPr="0014083C" w:rsidRDefault="00420BAD" w:rsidP="00B36DEA">
            <w:pPr>
              <w:pStyle w:val="H3TABLEHEADINGS"/>
            </w:pPr>
            <w:r w:rsidRPr="0014083C">
              <w:t>Course Number</w:t>
            </w:r>
          </w:p>
        </w:tc>
        <w:tc>
          <w:tcPr>
            <w:tcW w:w="3240" w:type="dxa"/>
            <w:shd w:val="clear" w:color="auto" w:fill="F2F2F2"/>
          </w:tcPr>
          <w:p w14:paraId="590461E6" w14:textId="77777777" w:rsidR="008916B6" w:rsidRPr="0014083C" w:rsidRDefault="00420BAD" w:rsidP="00B36DEA">
            <w:pPr>
              <w:pStyle w:val="H3TABLEHEADINGS"/>
            </w:pPr>
            <w:r w:rsidRPr="0014083C">
              <w:t>Title</w:t>
            </w:r>
          </w:p>
        </w:tc>
        <w:tc>
          <w:tcPr>
            <w:tcW w:w="2420" w:type="dxa"/>
            <w:shd w:val="clear" w:color="auto" w:fill="F2F2F2"/>
          </w:tcPr>
          <w:p w14:paraId="182CA8C5" w14:textId="77777777" w:rsidR="008916B6" w:rsidRPr="0014083C" w:rsidRDefault="00420BAD" w:rsidP="00B36DEA">
            <w:pPr>
              <w:pStyle w:val="H3TABLEHEADINGS"/>
            </w:pPr>
            <w:r w:rsidRPr="0014083C">
              <w:t>Prerequisite/Notes</w:t>
            </w:r>
          </w:p>
        </w:tc>
        <w:tc>
          <w:tcPr>
            <w:tcW w:w="3640" w:type="dxa"/>
            <w:shd w:val="clear" w:color="auto" w:fill="F2F2F2"/>
          </w:tcPr>
          <w:p w14:paraId="04535CD8" w14:textId="77777777" w:rsidR="008916B6" w:rsidRPr="0014083C" w:rsidRDefault="00420BAD" w:rsidP="00B36DEA">
            <w:pPr>
              <w:pStyle w:val="H3TABLEHEADINGS"/>
            </w:pPr>
            <w:r w:rsidRPr="0014083C">
              <w:t>Description</w:t>
            </w:r>
          </w:p>
        </w:tc>
      </w:tr>
      <w:tr w:rsidR="008916B6" w:rsidRPr="0014083C" w14:paraId="2A96CBB3" w14:textId="77777777">
        <w:trPr>
          <w:trHeight w:val="283"/>
        </w:trPr>
        <w:tc>
          <w:tcPr>
            <w:tcW w:w="1620" w:type="dxa"/>
          </w:tcPr>
          <w:p w14:paraId="407832F2"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STAT 2215Q</w:t>
            </w:r>
          </w:p>
        </w:tc>
        <w:tc>
          <w:tcPr>
            <w:tcW w:w="3240" w:type="dxa"/>
          </w:tcPr>
          <w:p w14:paraId="5E47540A"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hAnsiTheme="majorHAnsi" w:cstheme="majorHAnsi"/>
                <w:sz w:val="18"/>
                <w:szCs w:val="16"/>
              </w:rPr>
              <w:t>Intro to Statistics II</w:t>
            </w:r>
          </w:p>
        </w:tc>
        <w:tc>
          <w:tcPr>
            <w:tcW w:w="2420" w:type="dxa"/>
          </w:tcPr>
          <w:p w14:paraId="716FF393" w14:textId="77777777" w:rsidR="008916B6" w:rsidRPr="0014083C" w:rsidRDefault="00420BAD" w:rsidP="00B36DEA">
            <w:pPr>
              <w:pStyle w:val="NoSpacing"/>
              <w:spacing w:beforeLines="20" w:before="48" w:afterLines="20" w:after="48"/>
              <w:rPr>
                <w:rFonts w:asciiTheme="majorHAnsi" w:hAnsiTheme="majorHAnsi" w:cstheme="majorHAnsi"/>
                <w:sz w:val="18"/>
                <w:szCs w:val="16"/>
              </w:rPr>
            </w:pPr>
            <w:r w:rsidRPr="0014083C">
              <w:rPr>
                <w:rFonts w:asciiTheme="majorHAnsi" w:eastAsia="Proxima Nova" w:hAnsiTheme="majorHAnsi" w:cstheme="majorHAnsi"/>
                <w:color w:val="000E2F"/>
                <w:sz w:val="18"/>
                <w:szCs w:val="16"/>
                <w:highlight w:val="white"/>
              </w:rPr>
              <w:t>STAT 1000Q or 1100Q.</w:t>
            </w:r>
          </w:p>
        </w:tc>
        <w:tc>
          <w:tcPr>
            <w:tcW w:w="3640" w:type="dxa"/>
          </w:tcPr>
          <w:p w14:paraId="0DA718B4" w14:textId="77777777" w:rsidR="008916B6" w:rsidRDefault="00420BAD" w:rsidP="00B36DEA">
            <w:pPr>
              <w:pStyle w:val="NoSpacing"/>
              <w:spacing w:beforeLines="20" w:before="48" w:afterLines="20" w:after="48"/>
              <w:rPr>
                <w:rFonts w:asciiTheme="majorHAnsi" w:eastAsia="Proxima Nova" w:hAnsiTheme="majorHAnsi" w:cstheme="majorHAnsi"/>
                <w:color w:val="000E2F"/>
                <w:sz w:val="18"/>
                <w:szCs w:val="16"/>
              </w:rPr>
            </w:pPr>
            <w:r w:rsidRPr="0014083C">
              <w:rPr>
                <w:rFonts w:asciiTheme="majorHAnsi" w:eastAsia="Proxima Nova" w:hAnsiTheme="majorHAnsi" w:cstheme="majorHAnsi"/>
                <w:color w:val="000E2F"/>
                <w:sz w:val="18"/>
                <w:szCs w:val="16"/>
                <w:highlight w:val="white"/>
              </w:rPr>
              <w:t>Analysis of variance, multiple regression, chi-square tests, and non-parametric procedures.</w:t>
            </w:r>
          </w:p>
          <w:p w14:paraId="574EBE3C" w14:textId="77777777" w:rsidR="0086044F" w:rsidRDefault="0086044F" w:rsidP="00B36DEA">
            <w:pPr>
              <w:pStyle w:val="NoSpacing"/>
              <w:spacing w:beforeLines="20" w:before="48" w:afterLines="20" w:after="48"/>
              <w:rPr>
                <w:rFonts w:asciiTheme="majorHAnsi" w:eastAsia="Proxima Nova" w:hAnsiTheme="majorHAnsi" w:cstheme="majorHAnsi"/>
                <w:color w:val="000E2F"/>
                <w:sz w:val="18"/>
                <w:szCs w:val="16"/>
              </w:rPr>
            </w:pPr>
          </w:p>
          <w:p w14:paraId="242564B6" w14:textId="77777777" w:rsidR="0086044F" w:rsidRDefault="0086044F" w:rsidP="00B36DEA">
            <w:pPr>
              <w:pStyle w:val="NoSpacing"/>
              <w:spacing w:beforeLines="20" w:before="48" w:afterLines="20" w:after="48"/>
              <w:rPr>
                <w:rFonts w:asciiTheme="majorHAnsi" w:eastAsia="Proxima Nova" w:hAnsiTheme="majorHAnsi" w:cstheme="majorHAnsi"/>
                <w:color w:val="000E2F"/>
                <w:sz w:val="18"/>
                <w:szCs w:val="16"/>
              </w:rPr>
            </w:pPr>
          </w:p>
          <w:p w14:paraId="6EE0367A" w14:textId="02E4F205" w:rsidR="0086044F" w:rsidRPr="0014083C" w:rsidRDefault="0086044F" w:rsidP="00B36DEA">
            <w:pPr>
              <w:pStyle w:val="NoSpacing"/>
              <w:spacing w:beforeLines="20" w:before="48" w:afterLines="20" w:after="48"/>
              <w:rPr>
                <w:rFonts w:asciiTheme="majorHAnsi" w:hAnsiTheme="majorHAnsi" w:cstheme="majorHAnsi"/>
                <w:sz w:val="18"/>
                <w:szCs w:val="16"/>
              </w:rPr>
            </w:pPr>
          </w:p>
        </w:tc>
      </w:tr>
    </w:tbl>
    <w:p w14:paraId="18F407C3" w14:textId="2F77C1CB" w:rsidR="008916B6" w:rsidRDefault="008916B6" w:rsidP="00B36DEA">
      <w:pPr>
        <w:pStyle w:val="NoSpacing"/>
        <w:spacing w:beforeLines="20" w:before="48" w:afterLines="20" w:after="48"/>
        <w:rPr>
          <w:sz w:val="18"/>
          <w:szCs w:val="16"/>
        </w:rPr>
      </w:pPr>
    </w:p>
    <w:p w14:paraId="20525D6B" w14:textId="12D68F17" w:rsidR="0086044F" w:rsidRDefault="0086044F" w:rsidP="0086044F">
      <w:pPr>
        <w:pStyle w:val="NoSpacing"/>
        <w:pBdr>
          <w:top w:val="single" w:sz="4" w:space="1" w:color="auto"/>
        </w:pBdr>
        <w:spacing w:beforeLines="20" w:before="48" w:afterLines="20" w:after="48"/>
        <w:rPr>
          <w:sz w:val="18"/>
          <w:szCs w:val="16"/>
        </w:rPr>
      </w:pPr>
    </w:p>
    <w:p w14:paraId="4C3C2831" w14:textId="77777777" w:rsidR="0086044F" w:rsidRDefault="0086044F" w:rsidP="00B36DEA">
      <w:pPr>
        <w:pStyle w:val="NoSpacing"/>
        <w:spacing w:beforeLines="20" w:before="48" w:afterLines="20" w:after="48"/>
        <w:rPr>
          <w:sz w:val="18"/>
          <w:szCs w:val="16"/>
        </w:rPr>
      </w:pPr>
    </w:p>
    <w:tbl>
      <w:tblPr>
        <w:tblStyle w:val="ab"/>
        <w:tblW w:w="1089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3240"/>
        <w:gridCol w:w="2415"/>
        <w:gridCol w:w="3645"/>
      </w:tblGrid>
      <w:tr w:rsidR="00113B78" w:rsidRPr="0014083C" w14:paraId="31C8BB14" w14:textId="77777777" w:rsidTr="0094608A">
        <w:tc>
          <w:tcPr>
            <w:tcW w:w="10890" w:type="dxa"/>
            <w:gridSpan w:val="4"/>
            <w:shd w:val="clear" w:color="auto" w:fill="auto"/>
          </w:tcPr>
          <w:p w14:paraId="3945472F" w14:textId="4B37DA55" w:rsidR="00113B78" w:rsidRPr="0014083C" w:rsidRDefault="00113B78" w:rsidP="00B36DEA">
            <w:pPr>
              <w:pStyle w:val="H2SUBJECTS"/>
            </w:pPr>
            <w:r>
              <w:t>Women</w:t>
            </w:r>
            <w:r w:rsidR="00AF1A2E">
              <w:t xml:space="preserve">, </w:t>
            </w:r>
            <w:r>
              <w:t xml:space="preserve">Gender </w:t>
            </w:r>
            <w:r w:rsidR="00AF1A2E">
              <w:t xml:space="preserve">and Sexuality </w:t>
            </w:r>
            <w:r>
              <w:t>Studies</w:t>
            </w:r>
          </w:p>
        </w:tc>
      </w:tr>
      <w:tr w:rsidR="00113B78" w:rsidRPr="0014083C" w14:paraId="50746DA1" w14:textId="77777777" w:rsidTr="0094608A">
        <w:tc>
          <w:tcPr>
            <w:tcW w:w="1590" w:type="dxa"/>
            <w:shd w:val="clear" w:color="auto" w:fill="F2F2F2"/>
          </w:tcPr>
          <w:p w14:paraId="7CBDC268" w14:textId="77777777" w:rsidR="00113B78" w:rsidRPr="0014083C" w:rsidRDefault="00113B78" w:rsidP="00B36DEA">
            <w:pPr>
              <w:pStyle w:val="H3TABLEHEADINGS"/>
            </w:pPr>
            <w:r w:rsidRPr="0014083C">
              <w:t>Course Number</w:t>
            </w:r>
          </w:p>
        </w:tc>
        <w:tc>
          <w:tcPr>
            <w:tcW w:w="3240" w:type="dxa"/>
            <w:shd w:val="clear" w:color="auto" w:fill="F2F2F2"/>
          </w:tcPr>
          <w:p w14:paraId="16D80F50" w14:textId="77777777" w:rsidR="00113B78" w:rsidRPr="0014083C" w:rsidRDefault="00113B78" w:rsidP="00B36DEA">
            <w:pPr>
              <w:pStyle w:val="H3TABLEHEADINGS"/>
            </w:pPr>
            <w:r w:rsidRPr="0014083C">
              <w:t>Title</w:t>
            </w:r>
          </w:p>
        </w:tc>
        <w:tc>
          <w:tcPr>
            <w:tcW w:w="2415" w:type="dxa"/>
            <w:shd w:val="clear" w:color="auto" w:fill="F2F2F2"/>
          </w:tcPr>
          <w:p w14:paraId="79D02988" w14:textId="77777777" w:rsidR="00113B78" w:rsidRPr="0014083C" w:rsidRDefault="00113B78" w:rsidP="00B36DEA">
            <w:pPr>
              <w:pStyle w:val="H3TABLEHEADINGS"/>
            </w:pPr>
            <w:r w:rsidRPr="0014083C">
              <w:t>Prerequisite/Notes</w:t>
            </w:r>
          </w:p>
        </w:tc>
        <w:tc>
          <w:tcPr>
            <w:tcW w:w="3645" w:type="dxa"/>
            <w:shd w:val="clear" w:color="auto" w:fill="F2F2F2"/>
          </w:tcPr>
          <w:p w14:paraId="41D62C75" w14:textId="77777777" w:rsidR="00113B78" w:rsidRPr="0014083C" w:rsidRDefault="00113B78" w:rsidP="00B36DEA">
            <w:pPr>
              <w:pStyle w:val="H3TABLEHEADINGS"/>
            </w:pPr>
            <w:r w:rsidRPr="0014083C">
              <w:t>Description</w:t>
            </w:r>
          </w:p>
        </w:tc>
      </w:tr>
      <w:tr w:rsidR="00113B78" w:rsidRPr="0014083C" w14:paraId="4C18DE59" w14:textId="77777777" w:rsidTr="0094608A">
        <w:tc>
          <w:tcPr>
            <w:tcW w:w="1590" w:type="dxa"/>
          </w:tcPr>
          <w:p w14:paraId="274FCB46" w14:textId="77777777" w:rsidR="00AF1A2E" w:rsidRPr="0086044F" w:rsidRDefault="00AF1A2E" w:rsidP="00B36DEA">
            <w:pPr>
              <w:pStyle w:val="NoSpacing"/>
              <w:spacing w:beforeLines="20" w:before="48" w:afterLines="20" w:after="48"/>
              <w:rPr>
                <w:rFonts w:asciiTheme="majorHAnsi" w:hAnsiTheme="majorHAnsi" w:cstheme="majorHAnsi"/>
                <w:sz w:val="18"/>
                <w:szCs w:val="16"/>
              </w:rPr>
            </w:pPr>
            <w:r w:rsidRPr="0086044F">
              <w:rPr>
                <w:rFonts w:asciiTheme="majorHAnsi" w:hAnsiTheme="majorHAnsi" w:cstheme="majorHAnsi"/>
                <w:sz w:val="18"/>
                <w:szCs w:val="16"/>
              </w:rPr>
              <w:t>WGSS 3621</w:t>
            </w:r>
          </w:p>
          <w:p w14:paraId="1D9E8D43" w14:textId="77777777" w:rsidR="00113B78" w:rsidRPr="0086044F" w:rsidRDefault="00113B78" w:rsidP="00B36DEA">
            <w:pPr>
              <w:pStyle w:val="NoSpacing"/>
              <w:spacing w:beforeLines="20" w:before="48" w:afterLines="20" w:after="48"/>
              <w:rPr>
                <w:rFonts w:asciiTheme="majorHAnsi" w:hAnsiTheme="majorHAnsi" w:cstheme="majorHAnsi"/>
                <w:sz w:val="18"/>
                <w:szCs w:val="16"/>
              </w:rPr>
            </w:pPr>
          </w:p>
        </w:tc>
        <w:tc>
          <w:tcPr>
            <w:tcW w:w="3240" w:type="dxa"/>
          </w:tcPr>
          <w:p w14:paraId="25BA4F88" w14:textId="77777777" w:rsidR="00AF1A2E" w:rsidRPr="00B36DEA" w:rsidRDefault="00AF1A2E" w:rsidP="00B36DEA">
            <w:pPr>
              <w:pStyle w:val="NoSpacing"/>
              <w:spacing w:beforeLines="20" w:before="48" w:afterLines="20" w:after="48"/>
              <w:rPr>
                <w:rFonts w:asciiTheme="majorHAnsi" w:hAnsiTheme="majorHAnsi" w:cstheme="majorHAnsi"/>
                <w:sz w:val="18"/>
                <w:szCs w:val="18"/>
              </w:rPr>
            </w:pPr>
            <w:r w:rsidRPr="00B36DEA">
              <w:rPr>
                <w:rFonts w:asciiTheme="majorHAnsi" w:hAnsiTheme="majorHAnsi" w:cstheme="majorHAnsi"/>
                <w:sz w:val="18"/>
                <w:szCs w:val="18"/>
              </w:rPr>
              <w:t>Sociology of Sexualities</w:t>
            </w:r>
          </w:p>
          <w:p w14:paraId="669DF9A9" w14:textId="77777777" w:rsidR="00113B78" w:rsidRPr="00B36DEA" w:rsidRDefault="00113B78" w:rsidP="00B36DEA">
            <w:pPr>
              <w:pStyle w:val="NoSpacing"/>
              <w:spacing w:beforeLines="20" w:before="48" w:afterLines="20" w:after="48"/>
              <w:rPr>
                <w:rFonts w:asciiTheme="majorHAnsi" w:hAnsiTheme="majorHAnsi" w:cstheme="majorHAnsi"/>
                <w:sz w:val="18"/>
                <w:szCs w:val="18"/>
              </w:rPr>
            </w:pPr>
          </w:p>
        </w:tc>
        <w:tc>
          <w:tcPr>
            <w:tcW w:w="2415" w:type="dxa"/>
          </w:tcPr>
          <w:p w14:paraId="557FBCAF" w14:textId="77777777" w:rsidR="00113B78" w:rsidRPr="00B36DEA" w:rsidRDefault="00113B78" w:rsidP="00B36DEA">
            <w:pPr>
              <w:pStyle w:val="NoSpacing"/>
              <w:spacing w:beforeLines="20" w:before="48" w:afterLines="20" w:after="48"/>
              <w:rPr>
                <w:rFonts w:asciiTheme="majorHAnsi" w:eastAsia="Proxima Nova" w:hAnsiTheme="majorHAnsi" w:cstheme="majorHAnsi"/>
                <w:sz w:val="18"/>
                <w:szCs w:val="18"/>
              </w:rPr>
            </w:pPr>
            <w:r w:rsidRPr="00B36DEA">
              <w:rPr>
                <w:rFonts w:asciiTheme="majorHAnsi" w:eastAsia="Proxima Nova" w:hAnsiTheme="majorHAnsi" w:cstheme="majorHAnsi"/>
                <w:sz w:val="18"/>
                <w:szCs w:val="18"/>
              </w:rPr>
              <w:t>.</w:t>
            </w:r>
          </w:p>
          <w:p w14:paraId="20765BD2" w14:textId="77777777" w:rsidR="00113B78" w:rsidRPr="00B36DEA" w:rsidRDefault="00113B78" w:rsidP="00B36DEA">
            <w:pPr>
              <w:pStyle w:val="NoSpacing"/>
              <w:spacing w:beforeLines="20" w:before="48" w:afterLines="20" w:after="48"/>
              <w:rPr>
                <w:rFonts w:asciiTheme="majorHAnsi" w:hAnsiTheme="majorHAnsi" w:cstheme="majorHAnsi"/>
                <w:sz w:val="18"/>
                <w:szCs w:val="18"/>
              </w:rPr>
            </w:pPr>
          </w:p>
        </w:tc>
        <w:tc>
          <w:tcPr>
            <w:tcW w:w="3645" w:type="dxa"/>
          </w:tcPr>
          <w:p w14:paraId="77AD3D62" w14:textId="0EA9F49C" w:rsidR="00113B78" w:rsidRPr="00B36DEA" w:rsidRDefault="00AF1A2E" w:rsidP="00B36DEA">
            <w:pPr>
              <w:pStyle w:val="NoSpacing"/>
              <w:spacing w:beforeLines="20" w:before="48" w:afterLines="20" w:after="48"/>
              <w:rPr>
                <w:rFonts w:asciiTheme="majorHAnsi" w:hAnsiTheme="majorHAnsi" w:cstheme="majorHAnsi"/>
                <w:sz w:val="18"/>
                <w:szCs w:val="18"/>
              </w:rPr>
            </w:pPr>
            <w:r w:rsidRPr="00B36DEA">
              <w:rPr>
                <w:rFonts w:asciiTheme="majorHAnsi" w:hAnsiTheme="majorHAnsi" w:cstheme="majorHAnsi"/>
                <w:sz w:val="18"/>
                <w:szCs w:val="18"/>
                <w:shd w:val="clear" w:color="auto" w:fill="FFFFFF"/>
              </w:rPr>
              <w:t>Explores the social organization, construction, and politics of sexualities, particular focus on lesbian, gay, bisexual, transgender, and queer experiences and the intersection of sexualities, gender, race, and class. CA 4.</w:t>
            </w:r>
          </w:p>
        </w:tc>
      </w:tr>
      <w:tr w:rsidR="00113B78" w:rsidRPr="0014083C" w14:paraId="2DC82250" w14:textId="77777777" w:rsidTr="0094608A">
        <w:tc>
          <w:tcPr>
            <w:tcW w:w="1590" w:type="dxa"/>
          </w:tcPr>
          <w:p w14:paraId="76185298" w14:textId="77777777" w:rsidR="00AF1A2E" w:rsidRPr="0086044F" w:rsidRDefault="00AF1A2E" w:rsidP="00B36DEA">
            <w:pPr>
              <w:pStyle w:val="NoSpacing"/>
              <w:spacing w:beforeLines="20" w:before="48" w:afterLines="20" w:after="48"/>
              <w:rPr>
                <w:rFonts w:asciiTheme="majorHAnsi" w:hAnsiTheme="majorHAnsi" w:cstheme="majorHAnsi"/>
                <w:sz w:val="18"/>
                <w:szCs w:val="16"/>
              </w:rPr>
            </w:pPr>
            <w:r w:rsidRPr="0086044F">
              <w:rPr>
                <w:rFonts w:asciiTheme="majorHAnsi" w:hAnsiTheme="majorHAnsi" w:cstheme="majorHAnsi"/>
                <w:sz w:val="18"/>
                <w:szCs w:val="16"/>
              </w:rPr>
              <w:t>WGSS 3621W</w:t>
            </w:r>
          </w:p>
          <w:p w14:paraId="7116DF03" w14:textId="77777777" w:rsidR="00113B78" w:rsidRPr="0086044F" w:rsidRDefault="00113B78" w:rsidP="00B36DEA">
            <w:pPr>
              <w:pStyle w:val="NoSpacing"/>
              <w:spacing w:beforeLines="20" w:before="48" w:afterLines="20" w:after="48"/>
              <w:rPr>
                <w:rFonts w:asciiTheme="majorHAnsi" w:hAnsiTheme="majorHAnsi" w:cstheme="majorHAnsi"/>
                <w:sz w:val="18"/>
                <w:szCs w:val="16"/>
              </w:rPr>
            </w:pPr>
          </w:p>
        </w:tc>
        <w:tc>
          <w:tcPr>
            <w:tcW w:w="3240" w:type="dxa"/>
          </w:tcPr>
          <w:p w14:paraId="4F1310C3" w14:textId="77777777" w:rsidR="00AF1A2E" w:rsidRPr="00B36DEA" w:rsidRDefault="00AF1A2E" w:rsidP="00B36DEA">
            <w:pPr>
              <w:pStyle w:val="NoSpacing"/>
              <w:spacing w:beforeLines="20" w:before="48" w:afterLines="20" w:after="48"/>
              <w:rPr>
                <w:rFonts w:asciiTheme="majorHAnsi" w:hAnsiTheme="majorHAnsi" w:cstheme="majorHAnsi"/>
                <w:sz w:val="18"/>
                <w:szCs w:val="18"/>
              </w:rPr>
            </w:pPr>
            <w:r w:rsidRPr="00B36DEA">
              <w:rPr>
                <w:rFonts w:asciiTheme="majorHAnsi" w:hAnsiTheme="majorHAnsi" w:cstheme="majorHAnsi"/>
                <w:sz w:val="18"/>
                <w:szCs w:val="18"/>
              </w:rPr>
              <w:t>Sociology of Sexualities</w:t>
            </w:r>
          </w:p>
          <w:p w14:paraId="15765866" w14:textId="77777777" w:rsidR="00113B78" w:rsidRPr="00B36DEA" w:rsidRDefault="00113B78" w:rsidP="00B36DEA">
            <w:pPr>
              <w:pStyle w:val="NoSpacing"/>
              <w:spacing w:beforeLines="20" w:before="48" w:afterLines="20" w:after="48"/>
              <w:rPr>
                <w:rFonts w:asciiTheme="majorHAnsi" w:hAnsiTheme="majorHAnsi" w:cstheme="majorHAnsi"/>
                <w:sz w:val="18"/>
                <w:szCs w:val="18"/>
              </w:rPr>
            </w:pPr>
          </w:p>
        </w:tc>
        <w:tc>
          <w:tcPr>
            <w:tcW w:w="2415" w:type="dxa"/>
          </w:tcPr>
          <w:p w14:paraId="782A0084" w14:textId="31683DA1" w:rsidR="00113B78" w:rsidRPr="00B36DEA" w:rsidRDefault="00AF1A2E" w:rsidP="00B36DEA">
            <w:pPr>
              <w:pStyle w:val="NoSpacing"/>
              <w:spacing w:beforeLines="20" w:before="48" w:afterLines="20" w:after="48"/>
              <w:rPr>
                <w:rFonts w:asciiTheme="majorHAnsi" w:hAnsiTheme="majorHAnsi" w:cstheme="majorHAnsi"/>
                <w:sz w:val="18"/>
                <w:szCs w:val="18"/>
              </w:rPr>
            </w:pPr>
            <w:r w:rsidRPr="00B36DEA">
              <w:rPr>
                <w:rFonts w:asciiTheme="majorHAnsi" w:hAnsiTheme="majorHAnsi" w:cstheme="majorHAnsi"/>
                <w:sz w:val="18"/>
                <w:szCs w:val="18"/>
                <w:shd w:val="clear" w:color="auto" w:fill="FFFFFF"/>
              </w:rPr>
              <w:t>ENGL 1007 or 1010 or 1011 or 2011</w:t>
            </w:r>
          </w:p>
        </w:tc>
        <w:tc>
          <w:tcPr>
            <w:tcW w:w="3645" w:type="dxa"/>
          </w:tcPr>
          <w:p w14:paraId="7E62C262" w14:textId="39DCDB44" w:rsidR="00113B78" w:rsidRPr="00B36DEA" w:rsidRDefault="00B36DEA" w:rsidP="00B36DEA">
            <w:pPr>
              <w:pStyle w:val="NoSpacing"/>
              <w:spacing w:beforeLines="20" w:before="48" w:afterLines="20" w:after="48"/>
              <w:rPr>
                <w:rFonts w:asciiTheme="majorHAnsi" w:hAnsiTheme="majorHAnsi" w:cstheme="majorHAnsi"/>
                <w:sz w:val="18"/>
                <w:szCs w:val="18"/>
              </w:rPr>
            </w:pPr>
            <w:r w:rsidRPr="00B36DEA">
              <w:rPr>
                <w:rFonts w:asciiTheme="majorHAnsi" w:hAnsiTheme="majorHAnsi" w:cstheme="majorHAnsi"/>
                <w:sz w:val="18"/>
                <w:szCs w:val="18"/>
                <w:shd w:val="clear" w:color="auto" w:fill="FFFFFF"/>
              </w:rPr>
              <w:t>Explores the social organization, construction, and politics of sexualities, particular focus on lesbian, gay, bisexual, transgender, and queer experiences and the intersection of sexualities, gender, race, and class. CA 4.</w:t>
            </w:r>
          </w:p>
        </w:tc>
      </w:tr>
    </w:tbl>
    <w:p w14:paraId="35026E11" w14:textId="77777777" w:rsidR="00113B78" w:rsidRDefault="00113B78" w:rsidP="00B36DEA">
      <w:pPr>
        <w:pStyle w:val="NoSpacing"/>
        <w:spacing w:beforeLines="20" w:before="48" w:afterLines="20" w:after="48"/>
        <w:rPr>
          <w:sz w:val="18"/>
          <w:szCs w:val="16"/>
        </w:rPr>
      </w:pPr>
    </w:p>
    <w:p w14:paraId="37D19F4D" w14:textId="77777777" w:rsidR="00AF1A2E" w:rsidRDefault="00AF1A2E" w:rsidP="00B36DEA">
      <w:pPr>
        <w:pStyle w:val="NoSpacing"/>
        <w:spacing w:beforeLines="20" w:before="48" w:afterLines="20" w:after="48"/>
        <w:rPr>
          <w:sz w:val="18"/>
          <w:szCs w:val="16"/>
        </w:rPr>
      </w:pPr>
    </w:p>
    <w:p w14:paraId="6696BD35" w14:textId="3FE59164" w:rsidR="00A6704C" w:rsidRDefault="00A6704C" w:rsidP="00B36DEA">
      <w:pPr>
        <w:pStyle w:val="NoSpacing"/>
        <w:spacing w:beforeLines="20" w:before="48" w:afterLines="20" w:after="48"/>
        <w:rPr>
          <w:sz w:val="18"/>
          <w:szCs w:val="16"/>
        </w:rPr>
      </w:pPr>
    </w:p>
    <w:sectPr w:rsidR="00A6704C" w:rsidSect="00A35801">
      <w:headerReference w:type="default" r:id="rId8"/>
      <w:pgSz w:w="12240" w:h="15840"/>
      <w:pgMar w:top="720" w:right="720" w:bottom="720" w:left="720" w:header="720" w:footer="1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5DF3" w14:textId="77777777" w:rsidR="00E91CEF" w:rsidRDefault="00E91CEF" w:rsidP="00561D0B">
      <w:pPr>
        <w:spacing w:line="240" w:lineRule="auto"/>
      </w:pPr>
      <w:r>
        <w:separator/>
      </w:r>
    </w:p>
  </w:endnote>
  <w:endnote w:type="continuationSeparator" w:id="0">
    <w:p w14:paraId="350F524B" w14:textId="77777777" w:rsidR="00E91CEF" w:rsidRDefault="00E91CEF" w:rsidP="00561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A3F5" w14:textId="77777777" w:rsidR="00E91CEF" w:rsidRDefault="00E91CEF" w:rsidP="00561D0B">
      <w:pPr>
        <w:spacing w:line="240" w:lineRule="auto"/>
      </w:pPr>
      <w:r>
        <w:separator/>
      </w:r>
    </w:p>
  </w:footnote>
  <w:footnote w:type="continuationSeparator" w:id="0">
    <w:p w14:paraId="27587E3F" w14:textId="77777777" w:rsidR="00E91CEF" w:rsidRDefault="00E91CEF" w:rsidP="00561D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6048" w14:textId="1A0D501D" w:rsidR="00DD22F2" w:rsidRDefault="00DD22F2">
    <w:pPr>
      <w:pStyle w:val="Header"/>
    </w:pPr>
    <w:r>
      <w:rPr>
        <w:rFonts w:asciiTheme="majorHAnsi" w:hAnsiTheme="majorHAnsi" w:cstheme="majorHAnsi"/>
        <w:b/>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B6"/>
    <w:rsid w:val="000570D8"/>
    <w:rsid w:val="00113B78"/>
    <w:rsid w:val="0014083C"/>
    <w:rsid w:val="001863AE"/>
    <w:rsid w:val="001D5E69"/>
    <w:rsid w:val="002364B0"/>
    <w:rsid w:val="002364E6"/>
    <w:rsid w:val="00236657"/>
    <w:rsid w:val="00290F0C"/>
    <w:rsid w:val="003166E1"/>
    <w:rsid w:val="00361F41"/>
    <w:rsid w:val="003F48F9"/>
    <w:rsid w:val="00405F9B"/>
    <w:rsid w:val="0041311F"/>
    <w:rsid w:val="00420BAD"/>
    <w:rsid w:val="00561D0B"/>
    <w:rsid w:val="005751CD"/>
    <w:rsid w:val="006240C3"/>
    <w:rsid w:val="00701FF6"/>
    <w:rsid w:val="0078204C"/>
    <w:rsid w:val="0082185A"/>
    <w:rsid w:val="0086044F"/>
    <w:rsid w:val="008916B6"/>
    <w:rsid w:val="00A35801"/>
    <w:rsid w:val="00A54A1D"/>
    <w:rsid w:val="00A6704C"/>
    <w:rsid w:val="00AF1A2E"/>
    <w:rsid w:val="00B36DEA"/>
    <w:rsid w:val="00C81AD5"/>
    <w:rsid w:val="00CD7A8E"/>
    <w:rsid w:val="00CE719F"/>
    <w:rsid w:val="00D43B2A"/>
    <w:rsid w:val="00DD22F2"/>
    <w:rsid w:val="00E22CCD"/>
    <w:rsid w:val="00E91CEF"/>
    <w:rsid w:val="00EB76C6"/>
    <w:rsid w:val="00F103AF"/>
    <w:rsid w:val="00F564A2"/>
    <w:rsid w:val="00F74CAE"/>
    <w:rsid w:val="00FE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5B38"/>
  <w15:docId w15:val="{74978566-801D-4D68-9D6A-A92C1E89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paragraph" w:styleId="NoSpacing">
    <w:name w:val="No Spacing"/>
    <w:uiPriority w:val="1"/>
    <w:qFormat/>
    <w:rsid w:val="003166E1"/>
    <w:pPr>
      <w:spacing w:line="240" w:lineRule="auto"/>
    </w:pPr>
  </w:style>
  <w:style w:type="paragraph" w:customStyle="1" w:styleId="HeadingSubjects">
    <w:name w:val="Heading Subjects"/>
    <w:basedOn w:val="NoSpacing"/>
    <w:rsid w:val="003166E1"/>
    <w:rPr>
      <w:rFonts w:asciiTheme="majorHAnsi" w:hAnsiTheme="majorHAnsi" w:cstheme="majorHAnsi"/>
      <w:b/>
      <w:sz w:val="24"/>
      <w:szCs w:val="24"/>
    </w:rPr>
  </w:style>
  <w:style w:type="paragraph" w:styleId="Header">
    <w:name w:val="header"/>
    <w:basedOn w:val="Normal"/>
    <w:link w:val="HeaderChar"/>
    <w:uiPriority w:val="99"/>
    <w:unhideWhenUsed/>
    <w:rsid w:val="00561D0B"/>
    <w:pPr>
      <w:tabs>
        <w:tab w:val="center" w:pos="4680"/>
        <w:tab w:val="right" w:pos="9360"/>
      </w:tabs>
      <w:spacing w:line="240" w:lineRule="auto"/>
    </w:pPr>
  </w:style>
  <w:style w:type="character" w:customStyle="1" w:styleId="HeaderChar">
    <w:name w:val="Header Char"/>
    <w:basedOn w:val="DefaultParagraphFont"/>
    <w:link w:val="Header"/>
    <w:uiPriority w:val="99"/>
    <w:rsid w:val="00561D0B"/>
  </w:style>
  <w:style w:type="paragraph" w:styleId="Footer">
    <w:name w:val="footer"/>
    <w:basedOn w:val="Normal"/>
    <w:link w:val="FooterChar"/>
    <w:uiPriority w:val="99"/>
    <w:unhideWhenUsed/>
    <w:rsid w:val="00561D0B"/>
    <w:pPr>
      <w:tabs>
        <w:tab w:val="center" w:pos="4680"/>
        <w:tab w:val="right" w:pos="9360"/>
      </w:tabs>
      <w:spacing w:line="240" w:lineRule="auto"/>
    </w:pPr>
  </w:style>
  <w:style w:type="character" w:customStyle="1" w:styleId="FooterChar">
    <w:name w:val="Footer Char"/>
    <w:basedOn w:val="DefaultParagraphFont"/>
    <w:link w:val="Footer"/>
    <w:uiPriority w:val="99"/>
    <w:rsid w:val="00561D0B"/>
  </w:style>
  <w:style w:type="paragraph" w:customStyle="1" w:styleId="HCOURSES">
    <w:name w:val="H COURSES"/>
    <w:basedOn w:val="Normal"/>
    <w:qFormat/>
    <w:rsid w:val="006240C3"/>
    <w:pPr>
      <w:spacing w:after="160" w:line="259" w:lineRule="auto"/>
    </w:pPr>
    <w:rPr>
      <w:rFonts w:asciiTheme="majorHAnsi" w:eastAsia="Calibri" w:hAnsiTheme="majorHAnsi" w:cstheme="majorHAnsi"/>
      <w:b/>
      <w:color w:val="0070C0"/>
    </w:rPr>
  </w:style>
  <w:style w:type="paragraph" w:customStyle="1" w:styleId="H2SUBJECTS">
    <w:name w:val="H2 SUBJECTS"/>
    <w:basedOn w:val="HeadingSubjects"/>
    <w:qFormat/>
    <w:rsid w:val="006240C3"/>
    <w:pPr>
      <w:spacing w:beforeLines="20" w:before="48" w:afterLines="20" w:after="48"/>
    </w:pPr>
  </w:style>
  <w:style w:type="paragraph" w:customStyle="1" w:styleId="H3TABLEHEADINGS">
    <w:name w:val="H3 TABLE HEADINGS"/>
    <w:basedOn w:val="NoSpacing"/>
    <w:qFormat/>
    <w:rsid w:val="006240C3"/>
    <w:pPr>
      <w:spacing w:beforeLines="20" w:before="48" w:afterLines="20" w:after="48"/>
    </w:pPr>
    <w:rPr>
      <w:rFonts w:asciiTheme="majorHAnsi" w:hAnsiTheme="majorHAnsi" w:cstheme="majorHAnsi"/>
      <w:b/>
      <w:sz w:val="18"/>
      <w:szCs w:val="16"/>
    </w:rPr>
  </w:style>
  <w:style w:type="character" w:styleId="Hyperlink">
    <w:name w:val="Hyperlink"/>
    <w:basedOn w:val="DefaultParagraphFont"/>
    <w:uiPriority w:val="99"/>
    <w:semiHidden/>
    <w:unhideWhenUsed/>
    <w:rsid w:val="00AF1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05960">
      <w:bodyDiv w:val="1"/>
      <w:marLeft w:val="0"/>
      <w:marRight w:val="0"/>
      <w:marTop w:val="0"/>
      <w:marBottom w:val="0"/>
      <w:divBdr>
        <w:top w:val="none" w:sz="0" w:space="0" w:color="auto"/>
        <w:left w:val="none" w:sz="0" w:space="0" w:color="auto"/>
        <w:bottom w:val="none" w:sz="0" w:space="0" w:color="auto"/>
        <w:right w:val="none" w:sz="0" w:space="0" w:color="auto"/>
      </w:divBdr>
    </w:div>
    <w:div w:id="1472943049">
      <w:bodyDiv w:val="1"/>
      <w:marLeft w:val="0"/>
      <w:marRight w:val="0"/>
      <w:marTop w:val="0"/>
      <w:marBottom w:val="0"/>
      <w:divBdr>
        <w:top w:val="none" w:sz="0" w:space="0" w:color="auto"/>
        <w:left w:val="none" w:sz="0" w:space="0" w:color="auto"/>
        <w:bottom w:val="none" w:sz="0" w:space="0" w:color="auto"/>
        <w:right w:val="none" w:sz="0" w:space="0" w:color="auto"/>
      </w:divBdr>
    </w:div>
    <w:div w:id="1866017933">
      <w:bodyDiv w:val="1"/>
      <w:marLeft w:val="0"/>
      <w:marRight w:val="0"/>
      <w:marTop w:val="0"/>
      <w:marBottom w:val="0"/>
      <w:divBdr>
        <w:top w:val="none" w:sz="0" w:space="0" w:color="auto"/>
        <w:left w:val="none" w:sz="0" w:space="0" w:color="auto"/>
        <w:bottom w:val="none" w:sz="0" w:space="0" w:color="auto"/>
        <w:right w:val="none" w:sz="0" w:space="0" w:color="auto"/>
      </w:divBdr>
    </w:div>
    <w:div w:id="210255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talog.uconn.edu/directory-of-courses/course/POLS/36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BD76-08D3-4D21-8665-9F2A7266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6492</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Winnick, Maria</dc:creator>
  <cp:lastModifiedBy>Winnick, Maria</cp:lastModifiedBy>
  <cp:revision>2</cp:revision>
  <dcterms:created xsi:type="dcterms:W3CDTF">2021-09-20T18:09:00Z</dcterms:created>
  <dcterms:modified xsi:type="dcterms:W3CDTF">2021-09-20T18:09:00Z</dcterms:modified>
</cp:coreProperties>
</file>